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Borders>
          <w:top w:val="single" w:sz="4" w:space="0" w:color="1295D8"/>
          <w:left w:val="single" w:sz="4" w:space="0" w:color="1295D8"/>
          <w:bottom w:val="single" w:sz="4" w:space="0" w:color="1295D8"/>
          <w:right w:val="single" w:sz="4" w:space="0" w:color="1295D8"/>
          <w:insideH w:val="single" w:sz="4" w:space="0" w:color="1295D8"/>
          <w:insideV w:val="single" w:sz="4" w:space="0" w:color="1295D8"/>
        </w:tblBorders>
        <w:tblCellMar>
          <w:top w:w="115" w:type="dxa"/>
          <w:bottom w:w="115" w:type="dxa"/>
          <w:right w:w="86" w:type="dxa"/>
        </w:tblCellMar>
        <w:tblLook w:val="04A0" w:firstRow="1" w:lastRow="0" w:firstColumn="1" w:lastColumn="0" w:noHBand="0" w:noVBand="1"/>
      </w:tblPr>
      <w:tblGrid>
        <w:gridCol w:w="4135"/>
        <w:gridCol w:w="1800"/>
        <w:gridCol w:w="4140"/>
      </w:tblGrid>
      <w:tr w:rsidR="00B243DA" w:rsidRPr="006B25E3" w14:paraId="41385150" w14:textId="77777777" w:rsidTr="00521ED9">
        <w:trPr>
          <w:trHeight w:val="307"/>
          <w:tblHeader/>
        </w:trPr>
        <w:tc>
          <w:tcPr>
            <w:tcW w:w="4135" w:type="dxa"/>
            <w:shd w:val="clear" w:color="auto" w:fill="1295D8"/>
            <w:vAlign w:val="center"/>
          </w:tcPr>
          <w:p w14:paraId="39F5FCE8" w14:textId="09B73C09" w:rsidR="00B243DA" w:rsidRPr="006B25E3" w:rsidRDefault="00B243DA" w:rsidP="00CE70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B25E3">
              <w:rPr>
                <w:rFonts w:ascii="Arial" w:hAnsi="Arial" w:cs="Arial"/>
                <w:b/>
                <w:bCs/>
                <w:color w:val="FFFFFF" w:themeColor="background1"/>
              </w:rPr>
              <w:t>Hazard Category</w:t>
            </w:r>
          </w:p>
        </w:tc>
        <w:tc>
          <w:tcPr>
            <w:tcW w:w="1800" w:type="dxa"/>
            <w:shd w:val="clear" w:color="auto" w:fill="1295D8"/>
            <w:vAlign w:val="center"/>
          </w:tcPr>
          <w:p w14:paraId="2CF432F7" w14:textId="701A31BC" w:rsidR="00B243DA" w:rsidRPr="006B25E3" w:rsidRDefault="00B243DA" w:rsidP="00B24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B25E3">
              <w:rPr>
                <w:rFonts w:ascii="Arial" w:hAnsi="Arial" w:cs="Arial"/>
                <w:b/>
                <w:bCs/>
                <w:color w:val="FFFFFF" w:themeColor="background1"/>
              </w:rPr>
              <w:t>Physical State</w:t>
            </w:r>
          </w:p>
        </w:tc>
        <w:tc>
          <w:tcPr>
            <w:tcW w:w="4140" w:type="dxa"/>
            <w:shd w:val="clear" w:color="auto" w:fill="1295D8"/>
            <w:vAlign w:val="center"/>
          </w:tcPr>
          <w:p w14:paraId="2F53E9AD" w14:textId="137B155A" w:rsidR="00B243DA" w:rsidRPr="006B25E3" w:rsidRDefault="00B243DA" w:rsidP="00B243DA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</w:rPr>
            </w:pPr>
            <w:r w:rsidRPr="006B25E3">
              <w:rPr>
                <w:rFonts w:ascii="Arial" w:hAnsi="Arial" w:cs="Arial"/>
                <w:b/>
                <w:bCs/>
                <w:color w:val="FFFFFF" w:themeColor="background1"/>
              </w:rPr>
              <w:t>Approved Storage</w:t>
            </w:r>
          </w:p>
        </w:tc>
      </w:tr>
      <w:tr w:rsidR="00B243DA" w:rsidRPr="006B25E3" w14:paraId="02B0E7E1" w14:textId="77777777" w:rsidTr="00956004">
        <w:trPr>
          <w:trHeight w:val="3817"/>
        </w:trPr>
        <w:tc>
          <w:tcPr>
            <w:tcW w:w="4135" w:type="dxa"/>
            <w:vAlign w:val="center"/>
          </w:tcPr>
          <w:p w14:paraId="0EC22CE2" w14:textId="77777777" w:rsidR="00B243DA" w:rsidRPr="006B25E3" w:rsidRDefault="00B243DA" w:rsidP="00521ED9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Combustible liquids (Class II, IIIA, IIIB)</w:t>
            </w:r>
          </w:p>
          <w:p w14:paraId="4A40882F" w14:textId="77777777" w:rsidR="00B243DA" w:rsidRPr="006B25E3" w:rsidRDefault="00B243DA" w:rsidP="00521ED9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Flammable liquids (Class IA, IB, IC)</w:t>
            </w:r>
          </w:p>
          <w:p w14:paraId="5A20708C" w14:textId="28B541C0" w:rsidR="00B243DA" w:rsidRPr="006B25E3" w:rsidRDefault="00B243DA" w:rsidP="00521ED9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Pyrophoric liquids</w:t>
            </w:r>
          </w:p>
        </w:tc>
        <w:tc>
          <w:tcPr>
            <w:tcW w:w="1800" w:type="dxa"/>
            <w:vAlign w:val="center"/>
          </w:tcPr>
          <w:p w14:paraId="298A8EAA" w14:textId="0A2B9BDE" w:rsidR="00B243DA" w:rsidRPr="006B25E3" w:rsidRDefault="00B243DA" w:rsidP="00521ED9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Liquid</w:t>
            </w:r>
          </w:p>
        </w:tc>
        <w:tc>
          <w:tcPr>
            <w:tcW w:w="4140" w:type="dxa"/>
            <w:vAlign w:val="center"/>
          </w:tcPr>
          <w:p w14:paraId="296DBA14" w14:textId="43FB2980" w:rsidR="00B243DA" w:rsidRPr="006B25E3" w:rsidRDefault="00B243DA" w:rsidP="00956004">
            <w:pPr>
              <w:tabs>
                <w:tab w:val="left" w:pos="2638"/>
              </w:tabs>
              <w:jc w:val="center"/>
              <w:rPr>
                <w:rFonts w:ascii="Arial" w:hAnsi="Arial" w:cs="Arial"/>
                <w:b/>
                <w:bCs/>
              </w:rPr>
            </w:pPr>
            <w:r w:rsidRPr="006B25E3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6740851D" wp14:editId="77FD436E">
                  <wp:extent cx="1838325" cy="1861820"/>
                  <wp:effectExtent l="0" t="0" r="3175" b="5080"/>
                  <wp:docPr id="241059777" name="Picture 1" descr="Yellow rectangluar container with a “Flammable” sticker on i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1059777" name="Picture 1" descr="Yellow rectangluar container with a “Flammable” sticker on it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8325" cy="1861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280114" w14:textId="77777777" w:rsidR="00B243DA" w:rsidRPr="006B25E3" w:rsidRDefault="00B243DA" w:rsidP="009560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38FE780" w14:textId="5F9682E2" w:rsidR="00B243DA" w:rsidRPr="006B25E3" w:rsidRDefault="00B243DA" w:rsidP="00956004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  <w:b/>
                <w:bCs/>
              </w:rPr>
              <w:t>Flammable liquid storage cabinet</w:t>
            </w:r>
            <w:r w:rsidRPr="006B25E3">
              <w:rPr>
                <w:rFonts w:ascii="Arial" w:hAnsi="Arial" w:cs="Arial"/>
              </w:rPr>
              <w:t xml:space="preserve"> (CFC 5704.3.2)</w:t>
            </w:r>
          </w:p>
        </w:tc>
      </w:tr>
      <w:tr w:rsidR="00B243DA" w:rsidRPr="006B25E3" w14:paraId="435BE00A" w14:textId="77777777" w:rsidTr="00956004">
        <w:trPr>
          <w:trHeight w:val="3088"/>
        </w:trPr>
        <w:tc>
          <w:tcPr>
            <w:tcW w:w="4135" w:type="dxa"/>
            <w:vAlign w:val="center"/>
          </w:tcPr>
          <w:p w14:paraId="378C136E" w14:textId="77777777" w:rsidR="00E14F0A" w:rsidRPr="006B25E3" w:rsidRDefault="00E14F0A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Combustible liquids (Class II, IIIA, IIIB)</w:t>
            </w:r>
          </w:p>
          <w:p w14:paraId="6F3E8DE9" w14:textId="5020D05B" w:rsidR="00B243DA" w:rsidRPr="006B25E3" w:rsidRDefault="00E14F0A" w:rsidP="0039465B">
            <w:pPr>
              <w:spacing w:line="276" w:lineRule="auto"/>
              <w:rPr>
                <w:rFonts w:ascii="Arial" w:hAnsi="Arial" w:cs="Arial"/>
                <w:color w:val="FF0000"/>
              </w:rPr>
            </w:pPr>
            <w:r w:rsidRPr="006B25E3">
              <w:rPr>
                <w:rFonts w:ascii="Arial" w:hAnsi="Arial" w:cs="Arial"/>
              </w:rPr>
              <w:t>Flammable liquids (Class IA, IB, IC)</w:t>
            </w:r>
          </w:p>
        </w:tc>
        <w:tc>
          <w:tcPr>
            <w:tcW w:w="1800" w:type="dxa"/>
            <w:vAlign w:val="center"/>
          </w:tcPr>
          <w:p w14:paraId="4DD71C47" w14:textId="1F053947" w:rsidR="00B243DA" w:rsidRPr="006B25E3" w:rsidRDefault="00E14F0A" w:rsidP="00521ED9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Liquid</w:t>
            </w:r>
          </w:p>
        </w:tc>
        <w:tc>
          <w:tcPr>
            <w:tcW w:w="4140" w:type="dxa"/>
            <w:vAlign w:val="center"/>
          </w:tcPr>
          <w:p w14:paraId="5C602EB1" w14:textId="77777777" w:rsidR="00B243DA" w:rsidRPr="006B25E3" w:rsidRDefault="00E14F0A" w:rsidP="00956004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06A87C4E" wp14:editId="5C298D73">
                  <wp:extent cx="1381125" cy="1390650"/>
                  <wp:effectExtent l="0" t="0" r="3175" b="6350"/>
                  <wp:docPr id="7170" name="Picture 2" descr="Red safety can 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1AF19BE-615F-99DC-4EE1-54DD227FAF1E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70" name="Picture 2" descr="Red safety can ">
                            <a:extLst>
                              <a:ext uri="{FF2B5EF4-FFF2-40B4-BE49-F238E27FC236}">
                                <a16:creationId xmlns:a16="http://schemas.microsoft.com/office/drawing/2014/main" id="{B1AF19BE-615F-99DC-4EE1-54DD227FAF1E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1125" cy="139065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14:paraId="5064BAB7" w14:textId="4547DAC4" w:rsidR="006B25E3" w:rsidRPr="006B25E3" w:rsidRDefault="006B25E3" w:rsidP="00956004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  <w:b/>
                <w:bCs/>
              </w:rPr>
              <w:t>Safety Can</w:t>
            </w:r>
            <w:r w:rsidRPr="006B25E3">
              <w:rPr>
                <w:rFonts w:ascii="Arial" w:hAnsi="Arial" w:cs="Arial"/>
              </w:rPr>
              <w:t xml:space="preserve"> </w:t>
            </w:r>
            <w:r w:rsidRPr="006B25E3">
              <w:rPr>
                <w:rFonts w:ascii="Arial" w:hAnsi="Arial" w:cs="Arial"/>
              </w:rPr>
              <w:br/>
              <w:t>(CFC 5003.9.10)</w:t>
            </w:r>
          </w:p>
        </w:tc>
      </w:tr>
      <w:tr w:rsidR="006B25E3" w:rsidRPr="006B25E3" w14:paraId="5FFE8303" w14:textId="77777777" w:rsidTr="00956004">
        <w:trPr>
          <w:trHeight w:val="4348"/>
        </w:trPr>
        <w:tc>
          <w:tcPr>
            <w:tcW w:w="4135" w:type="dxa"/>
            <w:vAlign w:val="center"/>
          </w:tcPr>
          <w:p w14:paraId="484D09FA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Flammable solids</w:t>
            </w:r>
          </w:p>
          <w:p w14:paraId="4E8495A9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Organic peroxides (Class I, II, III, IV, V)</w:t>
            </w:r>
          </w:p>
          <w:p w14:paraId="4F6E4611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Oxidizers (Class 4, 3, 2, 1)</w:t>
            </w:r>
          </w:p>
          <w:p w14:paraId="5482D390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Pyrophoric solids</w:t>
            </w:r>
          </w:p>
          <w:p w14:paraId="39FB2FE7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Unstable (reactive) materials (Class 4, 3, 2, 1)</w:t>
            </w:r>
          </w:p>
          <w:p w14:paraId="74697CAB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Water reactive materials (Class 3, 2, 1)</w:t>
            </w:r>
          </w:p>
          <w:p w14:paraId="0DE09E77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</w:p>
          <w:p w14:paraId="7D2BF5E5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Corrosives</w:t>
            </w:r>
          </w:p>
          <w:p w14:paraId="1A855B03" w14:textId="77777777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Highly toxics</w:t>
            </w:r>
          </w:p>
          <w:p w14:paraId="3E3876AC" w14:textId="09014FA5" w:rsidR="006B25E3" w:rsidRPr="006B25E3" w:rsidRDefault="006B25E3" w:rsidP="0039465B">
            <w:pPr>
              <w:spacing w:line="276" w:lineRule="auto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Toxics</w:t>
            </w:r>
          </w:p>
        </w:tc>
        <w:tc>
          <w:tcPr>
            <w:tcW w:w="1800" w:type="dxa"/>
            <w:vAlign w:val="center"/>
          </w:tcPr>
          <w:p w14:paraId="172D8691" w14:textId="61DBEC5F" w:rsidR="006B25E3" w:rsidRPr="006B25E3" w:rsidRDefault="006B25E3" w:rsidP="00521ED9">
            <w:pPr>
              <w:jc w:val="center"/>
              <w:rPr>
                <w:rFonts w:ascii="Arial" w:hAnsi="Arial" w:cs="Arial"/>
              </w:rPr>
            </w:pPr>
            <w:r w:rsidRPr="006B25E3">
              <w:rPr>
                <w:rFonts w:ascii="Arial" w:hAnsi="Arial" w:cs="Arial"/>
              </w:rPr>
              <w:t>Solid Liquid</w:t>
            </w:r>
          </w:p>
        </w:tc>
        <w:tc>
          <w:tcPr>
            <w:tcW w:w="4140" w:type="dxa"/>
            <w:vAlign w:val="center"/>
          </w:tcPr>
          <w:p w14:paraId="0E316204" w14:textId="77777777" w:rsidR="006B25E3" w:rsidRPr="006B25E3" w:rsidRDefault="006B25E3" w:rsidP="0095600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B25E3">
              <w:rPr>
                <w:rStyle w:val="wacimagecontainer"/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5BEC6C9E" wp14:editId="18E41AA7">
                  <wp:extent cx="1619250" cy="2082800"/>
                  <wp:effectExtent l="0" t="0" r="6350" b="0"/>
                  <wp:docPr id="520302039" name="Picture 1" descr="Blue hazardous materials storage cabine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20302039" name="Picture 1" descr="Blue hazardous materials storage cabine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208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9E83FC6" w14:textId="77777777" w:rsidR="000B3E0C" w:rsidRDefault="000B3E0C" w:rsidP="009560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48903999" w14:textId="0F0DA7BA" w:rsidR="006B25E3" w:rsidRPr="006B25E3" w:rsidRDefault="006B25E3" w:rsidP="0095600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6B25E3">
              <w:rPr>
                <w:rFonts w:ascii="Arial" w:hAnsi="Arial" w:cs="Arial"/>
                <w:b/>
                <w:bCs/>
              </w:rPr>
              <w:t xml:space="preserve">Hazardous materials storage cabinet </w:t>
            </w:r>
            <w:r w:rsidRPr="006B25E3">
              <w:rPr>
                <w:rFonts w:ascii="Arial" w:hAnsi="Arial" w:cs="Arial"/>
              </w:rPr>
              <w:t>(CFC 5003.8.7)</w:t>
            </w:r>
          </w:p>
        </w:tc>
      </w:tr>
      <w:tr w:rsidR="000B3E0C" w:rsidRPr="006B25E3" w14:paraId="78D4B5AC" w14:textId="77777777" w:rsidTr="00956004">
        <w:tc>
          <w:tcPr>
            <w:tcW w:w="4135" w:type="dxa"/>
            <w:vAlign w:val="center"/>
          </w:tcPr>
          <w:p w14:paraId="35A2EF62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lastRenderedPageBreak/>
              <w:t>Flammable gas</w:t>
            </w:r>
          </w:p>
          <w:p w14:paraId="46C6436A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Oxidizing gas</w:t>
            </w:r>
          </w:p>
          <w:p w14:paraId="3F1517EB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Pyrophoric gas</w:t>
            </w:r>
          </w:p>
          <w:p w14:paraId="2743671E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Unstable (reactive) gas (Class 4, 3, 2, 1)</w:t>
            </w:r>
          </w:p>
          <w:p w14:paraId="5FD7AE15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Inert gas</w:t>
            </w:r>
            <w:r w:rsidRPr="000B3E0C">
              <w:rPr>
                <w:rFonts w:ascii="Arial" w:hAnsi="Arial" w:cs="Arial"/>
              </w:rPr>
              <w:br/>
              <w:t>Gases not otherwise classified</w:t>
            </w:r>
          </w:p>
          <w:p w14:paraId="703E40B4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</w:p>
          <w:p w14:paraId="1F453ADE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Corrosive gas</w:t>
            </w:r>
          </w:p>
          <w:p w14:paraId="3DF02BB1" w14:textId="77777777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Highly toxic gas*</w:t>
            </w:r>
          </w:p>
          <w:p w14:paraId="0F4A4341" w14:textId="41C9055C" w:rsidR="000B3E0C" w:rsidRPr="000B3E0C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Toxic gas</w:t>
            </w:r>
          </w:p>
        </w:tc>
        <w:tc>
          <w:tcPr>
            <w:tcW w:w="1800" w:type="dxa"/>
            <w:vAlign w:val="center"/>
          </w:tcPr>
          <w:p w14:paraId="44C32EEA" w14:textId="77777777" w:rsidR="000B3E0C" w:rsidRPr="000B3E0C" w:rsidRDefault="000B3E0C" w:rsidP="00521ED9">
            <w:pPr>
              <w:jc w:val="center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Gas</w:t>
            </w:r>
          </w:p>
          <w:p w14:paraId="2F02D49A" w14:textId="025CFF84" w:rsidR="000B3E0C" w:rsidRPr="000B3E0C" w:rsidRDefault="000B3E0C" w:rsidP="00521ED9">
            <w:pPr>
              <w:jc w:val="center"/>
              <w:rPr>
                <w:rFonts w:ascii="Arial" w:hAnsi="Arial" w:cs="Arial"/>
              </w:rPr>
            </w:pPr>
            <w:r w:rsidRPr="000B3E0C">
              <w:rPr>
                <w:rFonts w:ascii="Arial" w:hAnsi="Arial" w:cs="Arial"/>
              </w:rPr>
              <w:t>Liquefied gas</w:t>
            </w:r>
          </w:p>
        </w:tc>
        <w:tc>
          <w:tcPr>
            <w:tcW w:w="4140" w:type="dxa"/>
            <w:vAlign w:val="center"/>
          </w:tcPr>
          <w:p w14:paraId="36E17C2F" w14:textId="77777777" w:rsidR="000B3E0C" w:rsidRPr="000B3E0C" w:rsidRDefault="000B3E0C" w:rsidP="00956004">
            <w:pPr>
              <w:jc w:val="center"/>
              <w:rPr>
                <w:rStyle w:val="wacimagecontainer"/>
                <w:rFonts w:ascii="Arial" w:hAnsi="Arial" w:cs="Arial"/>
                <w:b/>
                <w:bCs/>
                <w:noProof/>
              </w:rPr>
            </w:pPr>
            <w:r w:rsidRPr="000B3E0C">
              <w:rPr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D042272" wp14:editId="41F35D9E">
                  <wp:extent cx="1922145" cy="2567305"/>
                  <wp:effectExtent l="0" t="0" r="0" b="0"/>
                  <wp:docPr id="430057048" name="Picture 4" descr="Metal gas cabinet with display screens above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41E32A7-8564-2A4C-C9E2-00A55D3D1D6C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30057048" name="Picture 4" descr="Metal gas cabinet with display screens above">
                            <a:extLst>
                              <a:ext uri="{FF2B5EF4-FFF2-40B4-BE49-F238E27FC236}">
                                <a16:creationId xmlns:a16="http://schemas.microsoft.com/office/drawing/2014/main" id="{041E32A7-8564-2A4C-C9E2-00A55D3D1D6C}"/>
                              </a:ext>
                            </a:extLst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2145" cy="25673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CF65832" w14:textId="77777777" w:rsidR="000B3E0C" w:rsidRPr="000B3E0C" w:rsidRDefault="000B3E0C" w:rsidP="00956004">
            <w:pPr>
              <w:jc w:val="center"/>
              <w:rPr>
                <w:rStyle w:val="wacimagecontainer"/>
                <w:rFonts w:ascii="Arial" w:hAnsi="Arial" w:cs="Arial"/>
                <w:b/>
                <w:bCs/>
                <w:noProof/>
              </w:rPr>
            </w:pPr>
          </w:p>
          <w:p w14:paraId="1AA2F66F" w14:textId="4F4964CB" w:rsidR="000B3E0C" w:rsidRPr="000B3E0C" w:rsidRDefault="000B3E0C" w:rsidP="00956004">
            <w:pPr>
              <w:jc w:val="center"/>
              <w:rPr>
                <w:rStyle w:val="wacimagecontainer"/>
                <w:rFonts w:ascii="Arial" w:hAnsi="Arial" w:cs="Arial"/>
                <w:b/>
                <w:bCs/>
                <w:noProof/>
              </w:rPr>
            </w:pPr>
            <w:r w:rsidRPr="000B3E0C">
              <w:rPr>
                <w:rFonts w:ascii="Arial" w:hAnsi="Arial" w:cs="Arial"/>
                <w:b/>
                <w:bCs/>
              </w:rPr>
              <w:t>Gas cabinet</w:t>
            </w:r>
            <w:r w:rsidRPr="000B3E0C">
              <w:rPr>
                <w:rFonts w:ascii="Arial" w:hAnsi="Arial" w:cs="Arial"/>
              </w:rPr>
              <w:t xml:space="preserve"> </w:t>
            </w:r>
            <w:r w:rsidR="00A75132">
              <w:rPr>
                <w:rFonts w:ascii="Arial" w:hAnsi="Arial" w:cs="Arial"/>
              </w:rPr>
              <w:br/>
            </w:r>
            <w:r w:rsidRPr="000B3E0C">
              <w:rPr>
                <w:rFonts w:ascii="Arial" w:hAnsi="Arial" w:cs="Arial"/>
              </w:rPr>
              <w:t>(CFC 5003.8.6)</w:t>
            </w:r>
          </w:p>
        </w:tc>
      </w:tr>
      <w:tr w:rsidR="000B3E0C" w:rsidRPr="006B25E3" w14:paraId="3B05FD62" w14:textId="77777777" w:rsidTr="00956004">
        <w:tc>
          <w:tcPr>
            <w:tcW w:w="4135" w:type="dxa"/>
            <w:vAlign w:val="center"/>
          </w:tcPr>
          <w:p w14:paraId="7C0B3C9E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Flammable gas</w:t>
            </w:r>
          </w:p>
          <w:p w14:paraId="562183CA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Oxidizing gas</w:t>
            </w:r>
          </w:p>
          <w:p w14:paraId="5EC9C91A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Pyrophoric gas</w:t>
            </w:r>
          </w:p>
          <w:p w14:paraId="7E34D9C9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Unstable (reactive) gas (4, 3, 2, 1)</w:t>
            </w:r>
          </w:p>
          <w:p w14:paraId="4C93F113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Inert gas</w:t>
            </w:r>
            <w:r w:rsidRPr="00A75132">
              <w:rPr>
                <w:rFonts w:ascii="Arial" w:hAnsi="Arial" w:cs="Arial"/>
              </w:rPr>
              <w:br/>
              <w:t>Gases not otherwise classified</w:t>
            </w:r>
          </w:p>
          <w:p w14:paraId="629445E2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</w:p>
          <w:p w14:paraId="6D49E317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Corrosive gas</w:t>
            </w:r>
          </w:p>
          <w:p w14:paraId="4699CA16" w14:textId="77777777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Highly toxic gas*</w:t>
            </w:r>
          </w:p>
          <w:p w14:paraId="63F88F52" w14:textId="14EA9B04" w:rsidR="000B3E0C" w:rsidRPr="00A75132" w:rsidRDefault="000B3E0C" w:rsidP="00521ED9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Toxic gas</w:t>
            </w:r>
          </w:p>
        </w:tc>
        <w:tc>
          <w:tcPr>
            <w:tcW w:w="1800" w:type="dxa"/>
            <w:vAlign w:val="center"/>
          </w:tcPr>
          <w:p w14:paraId="08531319" w14:textId="77777777" w:rsidR="000B3E0C" w:rsidRPr="00A75132" w:rsidRDefault="000B3E0C" w:rsidP="00521E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Gas</w:t>
            </w:r>
          </w:p>
          <w:p w14:paraId="519F1F78" w14:textId="6CEAD750" w:rsidR="000B3E0C" w:rsidRPr="00A75132" w:rsidRDefault="000B3E0C" w:rsidP="00521E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Liquefied gas</w:t>
            </w:r>
          </w:p>
        </w:tc>
        <w:tc>
          <w:tcPr>
            <w:tcW w:w="4140" w:type="dxa"/>
            <w:vAlign w:val="center"/>
          </w:tcPr>
          <w:p w14:paraId="719C0A63" w14:textId="77777777" w:rsidR="000B3E0C" w:rsidRPr="00A75132" w:rsidRDefault="00A75132" w:rsidP="0095600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75132">
              <w:rPr>
                <w:rStyle w:val="wacimagecontainer"/>
                <w:rFonts w:ascii="Arial" w:hAnsi="Arial" w:cs="Arial"/>
                <w:b/>
                <w:bCs/>
                <w:noProof/>
              </w:rPr>
              <w:drawing>
                <wp:inline distT="0" distB="0" distL="0" distR="0" wp14:anchorId="194D3FDF" wp14:editId="6C06398A">
                  <wp:extent cx="2146935" cy="1607185"/>
                  <wp:effectExtent l="0" t="0" r="0" b="5715"/>
                  <wp:docPr id="708264984" name="Picture 2" descr="Large metal cabinet with glass door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8264984" name="Picture 2" descr="Large metal cabinet with glass door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935" cy="16071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4003EFA" w14:textId="77777777" w:rsidR="00A75132" w:rsidRPr="00A75132" w:rsidRDefault="00A75132" w:rsidP="00956004">
            <w:pPr>
              <w:jc w:val="center"/>
              <w:rPr>
                <w:rFonts w:ascii="Arial" w:hAnsi="Arial" w:cs="Arial"/>
                <w:b/>
                <w:bCs/>
              </w:rPr>
            </w:pPr>
          </w:p>
          <w:p w14:paraId="608720E6" w14:textId="4DAC9743" w:rsidR="00A75132" w:rsidRPr="00A75132" w:rsidRDefault="00A75132" w:rsidP="00956004">
            <w:pPr>
              <w:jc w:val="center"/>
              <w:rPr>
                <w:rFonts w:ascii="Arial" w:hAnsi="Arial" w:cs="Arial"/>
                <w:b/>
                <w:bCs/>
                <w:noProof/>
              </w:rPr>
            </w:pPr>
            <w:r w:rsidRPr="00A75132">
              <w:rPr>
                <w:rFonts w:ascii="Arial" w:hAnsi="Arial" w:cs="Arial"/>
                <w:b/>
                <w:bCs/>
              </w:rPr>
              <w:t>Exhausted enclosure</w:t>
            </w:r>
            <w:r w:rsidRPr="00A75132">
              <w:rPr>
                <w:rFonts w:ascii="Arial" w:hAnsi="Arial" w:cs="Arial"/>
              </w:rPr>
              <w:t xml:space="preserve"> </w:t>
            </w:r>
            <w:r w:rsidRPr="00A75132">
              <w:rPr>
                <w:rFonts w:ascii="Arial" w:hAnsi="Arial" w:cs="Arial"/>
              </w:rPr>
              <w:br/>
            </w:r>
            <w:r w:rsidRPr="00A75132">
              <w:rPr>
                <w:rFonts w:ascii="Arial" w:hAnsi="Arial" w:cs="Arial"/>
              </w:rPr>
              <w:t>(CFC 5003.8.5)</w:t>
            </w:r>
          </w:p>
        </w:tc>
      </w:tr>
      <w:tr w:rsidR="00A75132" w:rsidRPr="006B25E3" w14:paraId="38E0CB61" w14:textId="77777777" w:rsidTr="00956004">
        <w:tc>
          <w:tcPr>
            <w:tcW w:w="4135" w:type="dxa"/>
          </w:tcPr>
          <w:p w14:paraId="2BCD70BA" w14:textId="77777777" w:rsidR="00A75132" w:rsidRPr="00A75132" w:rsidRDefault="00A75132" w:rsidP="00A75132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Cryogenic fluids, Inert</w:t>
            </w:r>
          </w:p>
          <w:p w14:paraId="036A4A18" w14:textId="77777777" w:rsidR="00A75132" w:rsidRPr="00A75132" w:rsidRDefault="00A75132" w:rsidP="00A75132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Cryogenic fluids, Flammable</w:t>
            </w:r>
          </w:p>
          <w:p w14:paraId="1C793E53" w14:textId="1FA928E0" w:rsidR="00A75132" w:rsidRPr="00A75132" w:rsidRDefault="00A75132" w:rsidP="00A75132">
            <w:pPr>
              <w:spacing w:line="276" w:lineRule="auto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Cryogenic fluids, Oxidizing</w:t>
            </w:r>
          </w:p>
        </w:tc>
        <w:tc>
          <w:tcPr>
            <w:tcW w:w="1800" w:type="dxa"/>
            <w:vAlign w:val="center"/>
          </w:tcPr>
          <w:p w14:paraId="7258AF18" w14:textId="3791EF05" w:rsidR="00A75132" w:rsidRPr="00A75132" w:rsidRDefault="00A75132" w:rsidP="00521ED9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A75132">
              <w:rPr>
                <w:rFonts w:ascii="Arial" w:hAnsi="Arial" w:cs="Arial"/>
              </w:rPr>
              <w:t>Liquid</w:t>
            </w:r>
          </w:p>
        </w:tc>
        <w:tc>
          <w:tcPr>
            <w:tcW w:w="4140" w:type="dxa"/>
            <w:vAlign w:val="center"/>
          </w:tcPr>
          <w:p w14:paraId="4F422DB8" w14:textId="219DF42F" w:rsidR="00A75132" w:rsidRPr="00A75132" w:rsidRDefault="00A75132" w:rsidP="00956004">
            <w:pPr>
              <w:jc w:val="center"/>
              <w:rPr>
                <w:rStyle w:val="wacimagecontainer"/>
                <w:rFonts w:ascii="Arial" w:hAnsi="Arial" w:cs="Arial"/>
                <w:b/>
                <w:bCs/>
                <w:noProof/>
              </w:rPr>
            </w:pPr>
            <w:r w:rsidRPr="00A75132">
              <w:rPr>
                <w:rFonts w:ascii="Arial" w:hAnsi="Arial" w:cs="Arial"/>
                <w:b/>
                <w:bCs/>
              </w:rPr>
              <w:t>Not Applicable</w:t>
            </w:r>
          </w:p>
        </w:tc>
      </w:tr>
    </w:tbl>
    <w:p w14:paraId="57B317FE" w14:textId="24AF368E" w:rsidR="00812982" w:rsidRPr="00A75132" w:rsidRDefault="00812982" w:rsidP="00CD5EEF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36CF33CA" w14:textId="77777777" w:rsidR="00A75132" w:rsidRPr="0039465B" w:rsidRDefault="00A75132" w:rsidP="003946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9465B">
        <w:rPr>
          <w:rFonts w:ascii="Arial" w:hAnsi="Arial" w:cs="Arial"/>
          <w:sz w:val="18"/>
          <w:szCs w:val="18"/>
        </w:rPr>
        <w:t>2022 California Fire Code (CFC) Section reference</w:t>
      </w:r>
    </w:p>
    <w:p w14:paraId="460293A4" w14:textId="77777777" w:rsidR="00A75132" w:rsidRPr="0039465B" w:rsidRDefault="00A75132" w:rsidP="003946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9465B">
        <w:rPr>
          <w:rFonts w:ascii="Arial" w:hAnsi="Arial" w:cs="Arial"/>
          <w:sz w:val="18"/>
          <w:szCs w:val="18"/>
        </w:rPr>
        <w:t>National Fire Protection Association (NFPA) Codes and Standards</w:t>
      </w:r>
    </w:p>
    <w:p w14:paraId="6BE6CA73" w14:textId="77777777" w:rsidR="00A75132" w:rsidRPr="0039465B" w:rsidRDefault="00A75132" w:rsidP="003946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9465B">
        <w:rPr>
          <w:rFonts w:ascii="Arial" w:hAnsi="Arial" w:cs="Arial"/>
          <w:sz w:val="18"/>
          <w:szCs w:val="18"/>
        </w:rPr>
        <w:t>Code of Federal Regulations (CFR)</w:t>
      </w:r>
    </w:p>
    <w:p w14:paraId="754A19DD" w14:textId="56BC384B" w:rsidR="00A75132" w:rsidRPr="0039465B" w:rsidRDefault="00A75132" w:rsidP="0039465B">
      <w:pPr>
        <w:spacing w:after="0" w:line="360" w:lineRule="auto"/>
        <w:rPr>
          <w:rFonts w:ascii="Arial" w:hAnsi="Arial" w:cs="Arial"/>
          <w:sz w:val="18"/>
          <w:szCs w:val="18"/>
        </w:rPr>
      </w:pPr>
      <w:r w:rsidRPr="0039465B">
        <w:rPr>
          <w:rFonts w:ascii="Arial" w:hAnsi="Arial" w:cs="Arial"/>
          <w:sz w:val="18"/>
          <w:szCs w:val="18"/>
        </w:rPr>
        <w:t>*Approved storage is required</w:t>
      </w:r>
    </w:p>
    <w:sectPr w:rsidR="00A75132" w:rsidRPr="0039465B" w:rsidSect="00CD5EEF">
      <w:headerReference w:type="default" r:id="rId11"/>
      <w:pgSz w:w="12240" w:h="15840"/>
      <w:pgMar w:top="1440" w:right="1008" w:bottom="1008" w:left="1008" w:header="17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EC11F" w14:textId="77777777" w:rsidR="00DD7E5A" w:rsidRDefault="00DD7E5A" w:rsidP="00CE7044">
      <w:pPr>
        <w:spacing w:after="0" w:line="240" w:lineRule="auto"/>
      </w:pPr>
      <w:r>
        <w:separator/>
      </w:r>
    </w:p>
  </w:endnote>
  <w:endnote w:type="continuationSeparator" w:id="0">
    <w:p w14:paraId="1E513ECC" w14:textId="77777777" w:rsidR="00DD7E5A" w:rsidRDefault="00DD7E5A" w:rsidP="00CE7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247A7" w14:textId="77777777" w:rsidR="00DD7E5A" w:rsidRDefault="00DD7E5A" w:rsidP="00CE7044">
      <w:pPr>
        <w:spacing w:after="0" w:line="240" w:lineRule="auto"/>
      </w:pPr>
      <w:r>
        <w:separator/>
      </w:r>
    </w:p>
  </w:footnote>
  <w:footnote w:type="continuationSeparator" w:id="0">
    <w:p w14:paraId="60812B86" w14:textId="77777777" w:rsidR="00DD7E5A" w:rsidRDefault="00DD7E5A" w:rsidP="00CE7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8B671" w14:textId="6DFDB426" w:rsidR="00CE7044" w:rsidRDefault="00CE7044">
    <w:pPr>
      <w:pStyle w:val="Header"/>
    </w:pPr>
    <w:r w:rsidRPr="00932BA2">
      <w:rPr>
        <w:noProof/>
      </w:rPr>
      <w:drawing>
        <wp:anchor distT="0" distB="0" distL="114300" distR="114300" simplePos="0" relativeHeight="251659264" behindDoc="1" locked="0" layoutInCell="1" allowOverlap="1" wp14:anchorId="38F50AEB" wp14:editId="1109815C">
          <wp:simplePos x="0" y="0"/>
          <wp:positionH relativeFrom="page">
            <wp:posOffset>622300</wp:posOffset>
          </wp:positionH>
          <wp:positionV relativeFrom="page">
            <wp:posOffset>457200</wp:posOffset>
          </wp:positionV>
          <wp:extent cx="1078992" cy="539496"/>
          <wp:effectExtent l="0" t="0" r="0" b="0"/>
          <wp:wrapNone/>
          <wp:docPr id="55080305" name="Picture 55080305" descr="../Assets/UC_wordmar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../Assets/UC_wordmar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992" cy="5394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6D0"/>
    <w:rsid w:val="0001750B"/>
    <w:rsid w:val="00035A08"/>
    <w:rsid w:val="0004621B"/>
    <w:rsid w:val="00060E94"/>
    <w:rsid w:val="00094C80"/>
    <w:rsid w:val="000B3E0C"/>
    <w:rsid w:val="000C5ED5"/>
    <w:rsid w:val="00155310"/>
    <w:rsid w:val="0017639D"/>
    <w:rsid w:val="001766D0"/>
    <w:rsid w:val="001B1205"/>
    <w:rsid w:val="001B18AA"/>
    <w:rsid w:val="001D6AEB"/>
    <w:rsid w:val="00281962"/>
    <w:rsid w:val="0029407A"/>
    <w:rsid w:val="0032078E"/>
    <w:rsid w:val="0032518A"/>
    <w:rsid w:val="00375459"/>
    <w:rsid w:val="0039465B"/>
    <w:rsid w:val="003C5CBE"/>
    <w:rsid w:val="00400497"/>
    <w:rsid w:val="00405172"/>
    <w:rsid w:val="00412DA3"/>
    <w:rsid w:val="004273C4"/>
    <w:rsid w:val="00430B54"/>
    <w:rsid w:val="00436BEC"/>
    <w:rsid w:val="004602C5"/>
    <w:rsid w:val="004C10AF"/>
    <w:rsid w:val="00521ED9"/>
    <w:rsid w:val="005879E0"/>
    <w:rsid w:val="005D2DDE"/>
    <w:rsid w:val="00696E35"/>
    <w:rsid w:val="006A2749"/>
    <w:rsid w:val="006B25E3"/>
    <w:rsid w:val="00724CDA"/>
    <w:rsid w:val="00733DC6"/>
    <w:rsid w:val="0075724A"/>
    <w:rsid w:val="0078327F"/>
    <w:rsid w:val="00812982"/>
    <w:rsid w:val="008307AE"/>
    <w:rsid w:val="0084038E"/>
    <w:rsid w:val="008C319C"/>
    <w:rsid w:val="008F69F2"/>
    <w:rsid w:val="00906969"/>
    <w:rsid w:val="00956004"/>
    <w:rsid w:val="009D0E83"/>
    <w:rsid w:val="00A03EAB"/>
    <w:rsid w:val="00A07CAE"/>
    <w:rsid w:val="00A10FAB"/>
    <w:rsid w:val="00A239E7"/>
    <w:rsid w:val="00A75132"/>
    <w:rsid w:val="00A75C27"/>
    <w:rsid w:val="00AE790F"/>
    <w:rsid w:val="00B2214F"/>
    <w:rsid w:val="00B243DA"/>
    <w:rsid w:val="00B904FD"/>
    <w:rsid w:val="00BA5596"/>
    <w:rsid w:val="00BB35B8"/>
    <w:rsid w:val="00BE585B"/>
    <w:rsid w:val="00BF6718"/>
    <w:rsid w:val="00C14F43"/>
    <w:rsid w:val="00C35EAC"/>
    <w:rsid w:val="00C47AFC"/>
    <w:rsid w:val="00C63B8A"/>
    <w:rsid w:val="00CB6B7B"/>
    <w:rsid w:val="00CB72ED"/>
    <w:rsid w:val="00CD5EEF"/>
    <w:rsid w:val="00CE7044"/>
    <w:rsid w:val="00D457A1"/>
    <w:rsid w:val="00D60354"/>
    <w:rsid w:val="00DC410A"/>
    <w:rsid w:val="00DD7E5A"/>
    <w:rsid w:val="00E14F0A"/>
    <w:rsid w:val="00E23730"/>
    <w:rsid w:val="00E76DE0"/>
    <w:rsid w:val="00E80AB1"/>
    <w:rsid w:val="00EF4622"/>
    <w:rsid w:val="00F32FEE"/>
    <w:rsid w:val="00F56212"/>
    <w:rsid w:val="00FA3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05E038"/>
  <w15:chartTrackingRefBased/>
  <w15:docId w15:val="{1070D861-0312-4402-AB42-2FB4696552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33DC6"/>
  </w:style>
  <w:style w:type="paragraph" w:styleId="Heading1">
    <w:name w:val="heading 1"/>
    <w:basedOn w:val="Normal"/>
    <w:next w:val="Normal"/>
    <w:link w:val="Heading1Char"/>
    <w:uiPriority w:val="9"/>
    <w:qFormat/>
    <w:rsid w:val="001766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66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66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66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66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66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66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66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66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66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66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66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66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66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66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66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66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66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766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766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66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66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766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766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766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766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66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66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766D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1766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7044"/>
  </w:style>
  <w:style w:type="paragraph" w:styleId="Footer">
    <w:name w:val="footer"/>
    <w:basedOn w:val="Normal"/>
    <w:link w:val="FooterChar"/>
    <w:uiPriority w:val="99"/>
    <w:unhideWhenUsed/>
    <w:rsid w:val="00CE70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7044"/>
  </w:style>
  <w:style w:type="character" w:customStyle="1" w:styleId="wacimagecontainer">
    <w:name w:val="wacimagecontainer"/>
    <w:basedOn w:val="DefaultParagraphFont"/>
    <w:rsid w:val="006B25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196</Words>
  <Characters>1152</Characters>
  <Application>Microsoft Office Word</Application>
  <DocSecurity>0</DocSecurity>
  <Lines>76</Lines>
  <Paragraphs>64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Approved Storage by Hazard Category</vt:lpstr>
    </vt:vector>
  </TitlesOfParts>
  <Manager/>
  <Company/>
  <LinksUpToDate>false</LinksUpToDate>
  <CharactersWithSpaces>1284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Approved Storage by Hazard Category</dc:title>
  <dc:subject/>
  <dc:creator>University of Caifornia</dc:creator>
  <cp:keywords/>
  <dc:description/>
  <cp:lastModifiedBy>Bow Lee Vang</cp:lastModifiedBy>
  <cp:revision>17</cp:revision>
  <dcterms:created xsi:type="dcterms:W3CDTF">2024-11-14T20:20:00Z</dcterms:created>
  <dcterms:modified xsi:type="dcterms:W3CDTF">2025-02-25T18:39:00Z</dcterms:modified>
  <cp:category/>
</cp:coreProperties>
</file>