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B61D38" w:rsidRPr="00860731" w:rsidRDefault="00B61D38">
      <w:pPr>
        <w:suppressAutoHyphens/>
        <w:spacing w:line="240" w:lineRule="atLeast"/>
        <w:jc w:val="center"/>
        <w:rPr>
          <w:rFonts w:ascii="Univers" w:hAnsi="Univers" w:cs="Arial"/>
          <w:b/>
          <w:bCs/>
          <w:vanish/>
          <w:color w:val="7F0000"/>
          <w:szCs w:val="20"/>
        </w:rPr>
      </w:pPr>
    </w:p>
    <w:p w14:paraId="0A37501D" w14:textId="77777777" w:rsidR="00B61D38" w:rsidRPr="00860731" w:rsidRDefault="00B61D38">
      <w:pPr>
        <w:rPr>
          <w:rFonts w:ascii="Univers" w:hAnsi="Univers" w:cs="Arial"/>
          <w:b/>
          <w:bCs/>
          <w:sz w:val="22"/>
          <w:szCs w:val="22"/>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347"/>
        <w:gridCol w:w="736"/>
        <w:gridCol w:w="1145"/>
        <w:gridCol w:w="347"/>
        <w:gridCol w:w="1542"/>
        <w:gridCol w:w="283"/>
        <w:gridCol w:w="1638"/>
      </w:tblGrid>
      <w:tr w:rsidR="00B61D38" w:rsidRPr="00860731" w14:paraId="2E743D8B" w14:textId="77777777">
        <w:tc>
          <w:tcPr>
            <w:tcW w:w="4315" w:type="dxa"/>
            <w:gridSpan w:val="3"/>
            <w:tcBorders>
              <w:top w:val="nil"/>
              <w:left w:val="nil"/>
              <w:bottom w:val="nil"/>
              <w:right w:val="nil"/>
            </w:tcBorders>
          </w:tcPr>
          <w:p w14:paraId="0CEAB889" w14:textId="77777777" w:rsidR="00B61D38" w:rsidRPr="00860731" w:rsidRDefault="00082C98">
            <w:pPr>
              <w:pStyle w:val="Header"/>
              <w:tabs>
                <w:tab w:val="clear" w:pos="4320"/>
                <w:tab w:val="clear" w:pos="8640"/>
              </w:tabs>
              <w:ind w:left="-108"/>
              <w:rPr>
                <w:rFonts w:ascii="Univers" w:hAnsi="Univers" w:cs="Arial"/>
                <w:b/>
                <w:bCs/>
                <w:szCs w:val="20"/>
              </w:rPr>
            </w:pPr>
            <w:r w:rsidRPr="00860731">
              <w:rPr>
                <w:rFonts w:ascii="Univers" w:hAnsi="Univers" w:cs="Arial"/>
                <w:b/>
                <w:bCs/>
                <w:szCs w:val="20"/>
              </w:rPr>
              <w:t>Cover Sheet and Instructions</w:t>
            </w:r>
          </w:p>
        </w:tc>
        <w:tc>
          <w:tcPr>
            <w:tcW w:w="4955" w:type="dxa"/>
            <w:gridSpan w:val="5"/>
            <w:tcBorders>
              <w:top w:val="dashSmallGap" w:sz="4" w:space="0" w:color="auto"/>
              <w:left w:val="dashSmallGap" w:sz="4" w:space="0" w:color="auto"/>
              <w:bottom w:val="dashSmallGap" w:sz="4" w:space="0" w:color="auto"/>
              <w:right w:val="dashSmallGap" w:sz="4" w:space="0" w:color="auto"/>
            </w:tcBorders>
          </w:tcPr>
          <w:p w14:paraId="42579B66" w14:textId="77777777" w:rsidR="00B61D38" w:rsidRPr="00860731" w:rsidRDefault="00082C98" w:rsidP="00BF7CAF">
            <w:pPr>
              <w:jc w:val="both"/>
              <w:rPr>
                <w:rFonts w:ascii="Univers" w:hAnsi="Univers" w:cs="Arial"/>
                <w:sz w:val="16"/>
                <w:szCs w:val="16"/>
              </w:rPr>
            </w:pPr>
            <w:r w:rsidRPr="00860731">
              <w:rPr>
                <w:rFonts w:ascii="Univers" w:hAnsi="Univers" w:cs="Arial"/>
                <w:sz w:val="16"/>
                <w:szCs w:val="16"/>
              </w:rPr>
              <w:t>APPROVED DOCUMENT – This document is approved by the Office of the President and Office of the General Counsel for use by the Facility.</w:t>
            </w:r>
          </w:p>
        </w:tc>
      </w:tr>
      <w:tr w:rsidR="00B61D38" w:rsidRPr="00860731" w14:paraId="5DAB6C7B" w14:textId="77777777">
        <w:tc>
          <w:tcPr>
            <w:tcW w:w="4315" w:type="dxa"/>
            <w:gridSpan w:val="3"/>
            <w:tcBorders>
              <w:top w:val="nil"/>
              <w:left w:val="nil"/>
              <w:bottom w:val="nil"/>
              <w:right w:val="nil"/>
            </w:tcBorders>
          </w:tcPr>
          <w:p w14:paraId="02EB378F" w14:textId="77777777" w:rsidR="00B61D38" w:rsidRPr="00860731" w:rsidRDefault="00B61D38">
            <w:pPr>
              <w:rPr>
                <w:rFonts w:ascii="Univers" w:hAnsi="Univers" w:cs="Arial"/>
                <w:b/>
                <w:bCs/>
                <w:szCs w:val="20"/>
              </w:rPr>
            </w:pPr>
          </w:p>
        </w:tc>
        <w:tc>
          <w:tcPr>
            <w:tcW w:w="4955" w:type="dxa"/>
            <w:gridSpan w:val="5"/>
            <w:tcBorders>
              <w:top w:val="nil"/>
              <w:left w:val="nil"/>
              <w:bottom w:val="nil"/>
              <w:right w:val="nil"/>
            </w:tcBorders>
          </w:tcPr>
          <w:p w14:paraId="6A05A809" w14:textId="77777777" w:rsidR="00B61D38" w:rsidRPr="00860731" w:rsidRDefault="00B61D38">
            <w:pPr>
              <w:rPr>
                <w:rFonts w:ascii="Univers" w:hAnsi="Univers" w:cs="Arial"/>
                <w:szCs w:val="20"/>
              </w:rPr>
            </w:pPr>
          </w:p>
        </w:tc>
      </w:tr>
      <w:tr w:rsidR="00B61D38" w:rsidRPr="00860731" w14:paraId="32A8FDC2" w14:textId="77777777">
        <w:trPr>
          <w:trHeight w:val="650"/>
        </w:trPr>
        <w:tc>
          <w:tcPr>
            <w:tcW w:w="3232" w:type="dxa"/>
            <w:tcBorders>
              <w:top w:val="single" w:sz="4" w:space="0" w:color="auto"/>
              <w:left w:val="single" w:sz="4" w:space="0" w:color="auto"/>
              <w:bottom w:val="single" w:sz="4" w:space="0" w:color="auto"/>
              <w:right w:val="single" w:sz="4" w:space="0" w:color="auto"/>
            </w:tcBorders>
          </w:tcPr>
          <w:p w14:paraId="5A39BBE3" w14:textId="77777777" w:rsidR="00B61D38" w:rsidRPr="00860731" w:rsidRDefault="00B61D38">
            <w:pPr>
              <w:rPr>
                <w:rFonts w:ascii="Univers" w:hAnsi="Univers" w:cs="Arial"/>
                <w:b/>
                <w:bCs/>
                <w:sz w:val="18"/>
                <w:szCs w:val="20"/>
              </w:rPr>
            </w:pPr>
          </w:p>
          <w:p w14:paraId="2BD6CB35" w14:textId="77777777" w:rsidR="00B61D38" w:rsidRPr="00860731" w:rsidRDefault="00082C98">
            <w:pPr>
              <w:rPr>
                <w:rFonts w:ascii="Univers" w:hAnsi="Univers" w:cs="Arial"/>
                <w:b/>
                <w:bCs/>
                <w:sz w:val="18"/>
                <w:szCs w:val="20"/>
              </w:rPr>
            </w:pPr>
            <w:r w:rsidRPr="00860731">
              <w:rPr>
                <w:rFonts w:ascii="Univers" w:hAnsi="Univers" w:cs="Arial"/>
                <w:b/>
                <w:bCs/>
                <w:sz w:val="18"/>
                <w:szCs w:val="20"/>
              </w:rPr>
              <w:t>PURPOSE OF DOCUMENT:</w:t>
            </w:r>
          </w:p>
        </w:tc>
        <w:tc>
          <w:tcPr>
            <w:tcW w:w="6038" w:type="dxa"/>
            <w:gridSpan w:val="7"/>
            <w:tcBorders>
              <w:top w:val="single" w:sz="4" w:space="0" w:color="auto"/>
              <w:left w:val="single" w:sz="4" w:space="0" w:color="auto"/>
              <w:bottom w:val="single" w:sz="4" w:space="0" w:color="auto"/>
              <w:right w:val="single" w:sz="4" w:space="0" w:color="auto"/>
            </w:tcBorders>
          </w:tcPr>
          <w:p w14:paraId="41C8F396" w14:textId="77777777" w:rsidR="00B61D38" w:rsidRPr="00860731" w:rsidRDefault="00B61D38">
            <w:pPr>
              <w:rPr>
                <w:rFonts w:ascii="Univers" w:hAnsi="Univers" w:cs="Arial"/>
                <w:sz w:val="18"/>
                <w:szCs w:val="20"/>
              </w:rPr>
            </w:pPr>
          </w:p>
          <w:p w14:paraId="60D3EE05" w14:textId="77777777" w:rsidR="00B61D38" w:rsidRPr="00860731" w:rsidRDefault="00082C98">
            <w:pPr>
              <w:rPr>
                <w:rFonts w:ascii="Univers" w:hAnsi="Univers" w:cs="Arial"/>
                <w:sz w:val="18"/>
                <w:szCs w:val="20"/>
              </w:rPr>
            </w:pPr>
            <w:r w:rsidRPr="00860731">
              <w:rPr>
                <w:rFonts w:ascii="Univers" w:hAnsi="Univers" w:cs="Arial"/>
                <w:sz w:val="18"/>
                <w:szCs w:val="20"/>
              </w:rPr>
              <w:t>Provides the University and the Consultant with a legally binding contract for consulting services.</w:t>
            </w:r>
          </w:p>
          <w:p w14:paraId="72A3D3EC" w14:textId="77777777" w:rsidR="00B61D38" w:rsidRPr="00860731" w:rsidRDefault="00B61D38">
            <w:pPr>
              <w:rPr>
                <w:rFonts w:ascii="Univers" w:hAnsi="Univers" w:cs="Arial"/>
                <w:sz w:val="18"/>
                <w:szCs w:val="20"/>
              </w:rPr>
            </w:pPr>
          </w:p>
        </w:tc>
      </w:tr>
      <w:tr w:rsidR="00B61D38" w:rsidRPr="00860731" w14:paraId="24E47EFC" w14:textId="77777777">
        <w:trPr>
          <w:trHeight w:val="542"/>
        </w:trPr>
        <w:tc>
          <w:tcPr>
            <w:tcW w:w="3232" w:type="dxa"/>
            <w:tcBorders>
              <w:top w:val="single" w:sz="4" w:space="0" w:color="auto"/>
              <w:left w:val="single" w:sz="4" w:space="0" w:color="auto"/>
              <w:bottom w:val="single" w:sz="4" w:space="0" w:color="auto"/>
              <w:right w:val="single" w:sz="4" w:space="0" w:color="auto"/>
            </w:tcBorders>
            <w:vAlign w:val="center"/>
          </w:tcPr>
          <w:p w14:paraId="1DE91294" w14:textId="77777777" w:rsidR="00B61D38" w:rsidRPr="00860731" w:rsidRDefault="00082C98">
            <w:pPr>
              <w:rPr>
                <w:rFonts w:ascii="Univers" w:hAnsi="Univers" w:cs="Arial"/>
                <w:b/>
                <w:bCs/>
                <w:sz w:val="18"/>
                <w:szCs w:val="20"/>
              </w:rPr>
            </w:pPr>
            <w:r w:rsidRPr="00860731">
              <w:rPr>
                <w:rFonts w:ascii="Univers" w:hAnsi="Univers" w:cs="Arial"/>
                <w:b/>
                <w:bCs/>
                <w:sz w:val="18"/>
                <w:szCs w:val="20"/>
              </w:rPr>
              <w:t>CROSS-REFERENCE TO FACILITIES MANUAL:</w:t>
            </w:r>
          </w:p>
        </w:tc>
        <w:tc>
          <w:tcPr>
            <w:tcW w:w="6038" w:type="dxa"/>
            <w:gridSpan w:val="7"/>
            <w:tcBorders>
              <w:top w:val="single" w:sz="4" w:space="0" w:color="auto"/>
              <w:left w:val="single" w:sz="4" w:space="0" w:color="auto"/>
              <w:bottom w:val="single" w:sz="4" w:space="0" w:color="auto"/>
              <w:right w:val="single" w:sz="4" w:space="0" w:color="auto"/>
            </w:tcBorders>
            <w:vAlign w:val="center"/>
          </w:tcPr>
          <w:p w14:paraId="47AEF518" w14:textId="77777777" w:rsidR="00B61D38" w:rsidRPr="00860731" w:rsidRDefault="00082C98">
            <w:pPr>
              <w:rPr>
                <w:rFonts w:ascii="Univers" w:hAnsi="Univers" w:cs="Arial"/>
                <w:sz w:val="18"/>
                <w:szCs w:val="20"/>
              </w:rPr>
            </w:pPr>
            <w:r w:rsidRPr="00860731">
              <w:rPr>
                <w:rFonts w:ascii="Univers" w:hAnsi="Univers" w:cs="Arial"/>
                <w:sz w:val="18"/>
                <w:szCs w:val="20"/>
              </w:rPr>
              <w:t>FM3[I]:</w:t>
            </w:r>
            <w:hyperlink r:id="rId8" w:history="1">
              <w:r w:rsidRPr="00860731">
                <w:rPr>
                  <w:rStyle w:val="Hyperlink"/>
                  <w:rFonts w:ascii="Univers" w:hAnsi="Univers" w:cs="Arial"/>
                  <w:sz w:val="18"/>
                  <w:szCs w:val="20"/>
                </w:rPr>
                <w:t>3.7</w:t>
              </w:r>
            </w:hyperlink>
          </w:p>
        </w:tc>
      </w:tr>
      <w:tr w:rsidR="00B61D38" w:rsidRPr="00860731" w14:paraId="3136866A" w14:textId="77777777">
        <w:tc>
          <w:tcPr>
            <w:tcW w:w="3232" w:type="dxa"/>
            <w:tcBorders>
              <w:top w:val="single" w:sz="4" w:space="0" w:color="auto"/>
              <w:left w:val="single" w:sz="4" w:space="0" w:color="auto"/>
              <w:bottom w:val="single" w:sz="4" w:space="0" w:color="auto"/>
              <w:right w:val="single" w:sz="4" w:space="0" w:color="auto"/>
            </w:tcBorders>
          </w:tcPr>
          <w:p w14:paraId="0D0B940D" w14:textId="77777777" w:rsidR="00B61D38" w:rsidRPr="00860731" w:rsidRDefault="00B61D38">
            <w:pPr>
              <w:rPr>
                <w:rFonts w:ascii="Univers" w:hAnsi="Univers" w:cs="Arial"/>
                <w:b/>
                <w:bCs/>
                <w:sz w:val="18"/>
                <w:szCs w:val="20"/>
              </w:rPr>
            </w:pPr>
          </w:p>
          <w:p w14:paraId="28840959" w14:textId="77777777" w:rsidR="00B61D38" w:rsidRPr="00860731" w:rsidRDefault="00082C98">
            <w:pPr>
              <w:rPr>
                <w:rFonts w:ascii="Univers" w:hAnsi="Univers" w:cs="Arial"/>
                <w:b/>
                <w:bCs/>
                <w:sz w:val="18"/>
                <w:szCs w:val="20"/>
              </w:rPr>
            </w:pPr>
            <w:r w:rsidRPr="00860731">
              <w:rPr>
                <w:rFonts w:ascii="Univers" w:hAnsi="Univers" w:cs="Arial"/>
                <w:b/>
                <w:bCs/>
                <w:sz w:val="18"/>
                <w:szCs w:val="20"/>
              </w:rPr>
              <w:t>CONTENTS:</w:t>
            </w:r>
          </w:p>
          <w:p w14:paraId="0E27B00A" w14:textId="77777777" w:rsidR="00B61D38" w:rsidRPr="00860731" w:rsidRDefault="00B61D38">
            <w:pPr>
              <w:rPr>
                <w:rFonts w:ascii="Univers" w:hAnsi="Univers" w:cs="Arial"/>
                <w:b/>
                <w:bCs/>
                <w:sz w:val="18"/>
                <w:szCs w:val="20"/>
              </w:rPr>
            </w:pPr>
          </w:p>
        </w:tc>
        <w:tc>
          <w:tcPr>
            <w:tcW w:w="6038" w:type="dxa"/>
            <w:gridSpan w:val="7"/>
            <w:tcBorders>
              <w:top w:val="single" w:sz="4" w:space="0" w:color="auto"/>
              <w:left w:val="single" w:sz="4" w:space="0" w:color="auto"/>
              <w:bottom w:val="single" w:sz="4" w:space="0" w:color="auto"/>
              <w:right w:val="single" w:sz="4" w:space="0" w:color="auto"/>
            </w:tcBorders>
          </w:tcPr>
          <w:p w14:paraId="60061E4C" w14:textId="77777777" w:rsidR="00B61D38" w:rsidRPr="00860731" w:rsidRDefault="00B61D38">
            <w:pPr>
              <w:rPr>
                <w:rFonts w:ascii="Univers" w:hAnsi="Univers" w:cs="Arial"/>
                <w:sz w:val="18"/>
                <w:szCs w:val="20"/>
              </w:rPr>
            </w:pPr>
          </w:p>
          <w:p w14:paraId="51CE1638" w14:textId="77777777" w:rsidR="00B61D38" w:rsidRPr="00860731" w:rsidRDefault="00082C98">
            <w:pPr>
              <w:rPr>
                <w:rFonts w:ascii="Univers" w:hAnsi="Univers" w:cs="Arial"/>
                <w:sz w:val="18"/>
                <w:szCs w:val="20"/>
              </w:rPr>
            </w:pPr>
            <w:r w:rsidRPr="00860731">
              <w:rPr>
                <w:rFonts w:ascii="Univers" w:hAnsi="Univers" w:cs="Arial"/>
                <w:sz w:val="18"/>
                <w:szCs w:val="20"/>
              </w:rPr>
              <w:t>Agreement document</w:t>
            </w:r>
          </w:p>
        </w:tc>
      </w:tr>
      <w:tr w:rsidR="00B61D38" w:rsidRPr="00860731" w14:paraId="3F3A0E3B" w14:textId="77777777">
        <w:trPr>
          <w:cantSplit/>
        </w:trPr>
        <w:tc>
          <w:tcPr>
            <w:tcW w:w="3232" w:type="dxa"/>
            <w:tcBorders>
              <w:top w:val="single" w:sz="4" w:space="0" w:color="auto"/>
              <w:left w:val="single" w:sz="4" w:space="0" w:color="auto"/>
              <w:bottom w:val="single" w:sz="4" w:space="0" w:color="auto"/>
              <w:right w:val="single" w:sz="4" w:space="0" w:color="auto"/>
            </w:tcBorders>
          </w:tcPr>
          <w:p w14:paraId="47C6E842" w14:textId="77777777" w:rsidR="00B61D38" w:rsidRPr="00860731" w:rsidRDefault="00082C98">
            <w:pPr>
              <w:rPr>
                <w:rFonts w:ascii="Univers" w:hAnsi="Univers" w:cs="Arial"/>
                <w:b/>
                <w:bCs/>
                <w:sz w:val="18"/>
                <w:szCs w:val="20"/>
              </w:rPr>
            </w:pPr>
            <w:r w:rsidRPr="00860731">
              <w:rPr>
                <w:rFonts w:ascii="Univers" w:hAnsi="Univers" w:cs="Arial"/>
                <w:b/>
                <w:bCs/>
                <w:sz w:val="18"/>
                <w:szCs w:val="20"/>
              </w:rPr>
              <w:t>FOR USE WITH:</w:t>
            </w:r>
          </w:p>
          <w:p w14:paraId="5229E46F" w14:textId="77777777" w:rsidR="00B61D38" w:rsidRPr="00860731" w:rsidRDefault="00082C98">
            <w:pPr>
              <w:rPr>
                <w:rFonts w:ascii="Univers" w:hAnsi="Univers" w:cs="Arial"/>
                <w:b/>
                <w:bCs/>
                <w:sz w:val="16"/>
                <w:szCs w:val="18"/>
              </w:rPr>
            </w:pPr>
            <w:r w:rsidRPr="00860731">
              <w:rPr>
                <w:rFonts w:ascii="Univers" w:hAnsi="Univers" w:cs="Arial"/>
                <w:b/>
                <w:bCs/>
                <w:sz w:val="16"/>
                <w:szCs w:val="18"/>
              </w:rPr>
              <w:t>(Not applicable to Some Documents)</w:t>
            </w:r>
          </w:p>
        </w:tc>
        <w:tc>
          <w:tcPr>
            <w:tcW w:w="347" w:type="dxa"/>
            <w:tcBorders>
              <w:top w:val="single" w:sz="4" w:space="0" w:color="auto"/>
              <w:left w:val="single" w:sz="4" w:space="0" w:color="auto"/>
              <w:bottom w:val="single" w:sz="4" w:space="0" w:color="auto"/>
              <w:right w:val="single" w:sz="4" w:space="0" w:color="auto"/>
            </w:tcBorders>
          </w:tcPr>
          <w:p w14:paraId="21EDE7D5" w14:textId="77777777" w:rsidR="00B61D38" w:rsidRPr="00860731" w:rsidRDefault="00082C98">
            <w:pPr>
              <w:spacing w:before="60"/>
              <w:rPr>
                <w:rFonts w:ascii="Univers" w:hAnsi="Univers" w:cs="Arial"/>
                <w:sz w:val="18"/>
                <w:szCs w:val="20"/>
              </w:rPr>
            </w:pPr>
            <w:r w:rsidRPr="00860731">
              <w:rPr>
                <w:rFonts w:ascii="Univers" w:hAnsi="Univers" w:cs="Arial"/>
                <w:sz w:val="18"/>
                <w:szCs w:val="20"/>
              </w:rPr>
              <w:t>√</w:t>
            </w:r>
          </w:p>
        </w:tc>
        <w:tc>
          <w:tcPr>
            <w:tcW w:w="5691" w:type="dxa"/>
            <w:gridSpan w:val="6"/>
            <w:tcBorders>
              <w:top w:val="single" w:sz="4" w:space="0" w:color="auto"/>
              <w:left w:val="single" w:sz="4" w:space="0" w:color="auto"/>
              <w:bottom w:val="single" w:sz="4" w:space="0" w:color="auto"/>
              <w:right w:val="single" w:sz="4" w:space="0" w:color="auto"/>
            </w:tcBorders>
          </w:tcPr>
          <w:p w14:paraId="5159FF94" w14:textId="77777777" w:rsidR="00B61D38" w:rsidRPr="00860731" w:rsidRDefault="00082C98">
            <w:pPr>
              <w:rPr>
                <w:rFonts w:ascii="Univers" w:hAnsi="Univers" w:cs="Arial"/>
                <w:sz w:val="18"/>
                <w:szCs w:val="20"/>
              </w:rPr>
            </w:pPr>
            <w:r w:rsidRPr="00860731">
              <w:rPr>
                <w:rFonts w:ascii="Univers" w:hAnsi="Univers" w:cs="Arial"/>
                <w:sz w:val="18"/>
                <w:szCs w:val="20"/>
              </w:rPr>
              <w:t>Professional Services Agreement (PSA)</w:t>
            </w:r>
          </w:p>
        </w:tc>
      </w:tr>
      <w:tr w:rsidR="00B61D38" w:rsidRPr="00860731" w14:paraId="0D2E14C4" w14:textId="77777777">
        <w:tc>
          <w:tcPr>
            <w:tcW w:w="3232" w:type="dxa"/>
            <w:tcBorders>
              <w:top w:val="single" w:sz="4" w:space="0" w:color="auto"/>
              <w:left w:val="single" w:sz="4" w:space="0" w:color="auto"/>
              <w:bottom w:val="single" w:sz="4" w:space="0" w:color="auto"/>
              <w:right w:val="single" w:sz="4" w:space="0" w:color="auto"/>
            </w:tcBorders>
          </w:tcPr>
          <w:p w14:paraId="7BCF4F66" w14:textId="77777777" w:rsidR="00B61D38" w:rsidRPr="00860731" w:rsidRDefault="00082C98">
            <w:pPr>
              <w:rPr>
                <w:rFonts w:ascii="Univers" w:hAnsi="Univers" w:cs="Arial"/>
                <w:b/>
                <w:bCs/>
                <w:sz w:val="18"/>
                <w:szCs w:val="20"/>
              </w:rPr>
            </w:pPr>
            <w:r w:rsidRPr="00860731">
              <w:rPr>
                <w:rFonts w:ascii="Univers" w:hAnsi="Univers" w:cs="Arial"/>
                <w:b/>
                <w:bCs/>
                <w:sz w:val="18"/>
                <w:szCs w:val="20"/>
              </w:rPr>
              <w:t>COMPLETED BY:</w:t>
            </w:r>
          </w:p>
        </w:tc>
        <w:tc>
          <w:tcPr>
            <w:tcW w:w="347" w:type="dxa"/>
            <w:tcBorders>
              <w:top w:val="single" w:sz="4" w:space="0" w:color="auto"/>
              <w:left w:val="single" w:sz="4" w:space="0" w:color="auto"/>
              <w:bottom w:val="single" w:sz="4" w:space="0" w:color="auto"/>
              <w:right w:val="single" w:sz="4" w:space="0" w:color="auto"/>
            </w:tcBorders>
          </w:tcPr>
          <w:p w14:paraId="5EBF5B33" w14:textId="77777777" w:rsidR="00B61D38" w:rsidRPr="00860731" w:rsidRDefault="00082C98">
            <w:pPr>
              <w:spacing w:before="60"/>
              <w:rPr>
                <w:rFonts w:ascii="Univers" w:hAnsi="Univers" w:cs="Arial"/>
                <w:sz w:val="18"/>
                <w:szCs w:val="20"/>
              </w:rPr>
            </w:pPr>
            <w:r w:rsidRPr="00860731">
              <w:rPr>
                <w:rFonts w:ascii="Univers" w:hAnsi="Univers" w:cs="Arial"/>
                <w:sz w:val="18"/>
                <w:szCs w:val="20"/>
              </w:rPr>
              <w:t>√</w:t>
            </w:r>
          </w:p>
        </w:tc>
        <w:tc>
          <w:tcPr>
            <w:tcW w:w="1881" w:type="dxa"/>
            <w:gridSpan w:val="2"/>
            <w:tcBorders>
              <w:top w:val="single" w:sz="4" w:space="0" w:color="auto"/>
              <w:left w:val="single" w:sz="4" w:space="0" w:color="auto"/>
              <w:bottom w:val="single" w:sz="4" w:space="0" w:color="auto"/>
              <w:right w:val="single" w:sz="4" w:space="0" w:color="auto"/>
            </w:tcBorders>
          </w:tcPr>
          <w:p w14:paraId="67A27805" w14:textId="77777777" w:rsidR="00B61D38" w:rsidRPr="00860731" w:rsidRDefault="00082C98">
            <w:pPr>
              <w:rPr>
                <w:rFonts w:ascii="Univers" w:hAnsi="Univers" w:cs="Arial"/>
                <w:sz w:val="18"/>
                <w:szCs w:val="20"/>
              </w:rPr>
            </w:pPr>
            <w:r w:rsidRPr="00860731">
              <w:rPr>
                <w:rFonts w:ascii="Univers" w:hAnsi="Univers" w:cs="Arial"/>
                <w:sz w:val="18"/>
                <w:szCs w:val="20"/>
              </w:rPr>
              <w:t>Filling in</w:t>
            </w:r>
          </w:p>
        </w:tc>
        <w:tc>
          <w:tcPr>
            <w:tcW w:w="347" w:type="dxa"/>
            <w:tcBorders>
              <w:top w:val="single" w:sz="4" w:space="0" w:color="auto"/>
              <w:left w:val="single" w:sz="4" w:space="0" w:color="auto"/>
              <w:bottom w:val="single" w:sz="4" w:space="0" w:color="auto"/>
              <w:right w:val="single" w:sz="4" w:space="0" w:color="auto"/>
            </w:tcBorders>
          </w:tcPr>
          <w:p w14:paraId="29D6B04F" w14:textId="77777777" w:rsidR="00B61D38" w:rsidRPr="00860731" w:rsidRDefault="00082C98">
            <w:pPr>
              <w:rPr>
                <w:rFonts w:ascii="Univers" w:hAnsi="Univers" w:cs="Arial"/>
                <w:sz w:val="18"/>
                <w:szCs w:val="20"/>
              </w:rPr>
            </w:pPr>
            <w:r w:rsidRPr="00860731">
              <w:rPr>
                <w:rFonts w:ascii="Univers" w:hAnsi="Univers" w:cs="Arial"/>
                <w:sz w:val="18"/>
                <w:szCs w:val="20"/>
              </w:rPr>
              <w:t xml:space="preserve"> </w:t>
            </w:r>
          </w:p>
        </w:tc>
        <w:tc>
          <w:tcPr>
            <w:tcW w:w="1542" w:type="dxa"/>
            <w:tcBorders>
              <w:top w:val="single" w:sz="4" w:space="0" w:color="auto"/>
              <w:left w:val="single" w:sz="4" w:space="0" w:color="auto"/>
              <w:bottom w:val="single" w:sz="4" w:space="0" w:color="auto"/>
              <w:right w:val="single" w:sz="4" w:space="0" w:color="auto"/>
            </w:tcBorders>
          </w:tcPr>
          <w:p w14:paraId="6599A23D" w14:textId="77777777" w:rsidR="00B61D38" w:rsidRPr="00860731" w:rsidRDefault="00082C98">
            <w:pPr>
              <w:rPr>
                <w:rFonts w:ascii="Univers" w:hAnsi="Univers" w:cs="Arial"/>
                <w:sz w:val="18"/>
                <w:szCs w:val="20"/>
              </w:rPr>
            </w:pPr>
            <w:r w:rsidRPr="00860731">
              <w:rPr>
                <w:rFonts w:ascii="Univers" w:hAnsi="Univers" w:cs="Arial"/>
                <w:sz w:val="18"/>
                <w:szCs w:val="20"/>
              </w:rPr>
              <w:t>Adding Text</w:t>
            </w:r>
          </w:p>
        </w:tc>
        <w:tc>
          <w:tcPr>
            <w:tcW w:w="283" w:type="dxa"/>
            <w:tcBorders>
              <w:top w:val="single" w:sz="4" w:space="0" w:color="auto"/>
              <w:left w:val="single" w:sz="4" w:space="0" w:color="auto"/>
              <w:bottom w:val="single" w:sz="4" w:space="0" w:color="auto"/>
              <w:right w:val="single" w:sz="4" w:space="0" w:color="auto"/>
            </w:tcBorders>
          </w:tcPr>
          <w:p w14:paraId="44EAFD9C" w14:textId="77777777" w:rsidR="00B61D38" w:rsidRPr="00860731" w:rsidRDefault="00B61D38">
            <w:pPr>
              <w:rPr>
                <w:rFonts w:ascii="Univers" w:hAnsi="Univers" w:cs="Arial"/>
                <w:sz w:val="18"/>
                <w:szCs w:val="20"/>
              </w:rPr>
            </w:pPr>
          </w:p>
        </w:tc>
        <w:tc>
          <w:tcPr>
            <w:tcW w:w="1638" w:type="dxa"/>
            <w:tcBorders>
              <w:top w:val="single" w:sz="4" w:space="0" w:color="auto"/>
              <w:left w:val="single" w:sz="4" w:space="0" w:color="auto"/>
              <w:bottom w:val="single" w:sz="4" w:space="0" w:color="auto"/>
              <w:right w:val="single" w:sz="4" w:space="0" w:color="auto"/>
            </w:tcBorders>
          </w:tcPr>
          <w:p w14:paraId="2D3FF0CF" w14:textId="77777777" w:rsidR="00B61D38" w:rsidRPr="00860731" w:rsidRDefault="00082C98">
            <w:pPr>
              <w:rPr>
                <w:rFonts w:ascii="Univers" w:hAnsi="Univers" w:cs="Arial"/>
                <w:sz w:val="18"/>
                <w:szCs w:val="20"/>
              </w:rPr>
            </w:pPr>
            <w:r w:rsidRPr="00860731">
              <w:rPr>
                <w:rFonts w:ascii="Univers" w:hAnsi="Univers" w:cs="Arial"/>
                <w:sz w:val="18"/>
                <w:szCs w:val="20"/>
              </w:rPr>
              <w:t>No Data Required</w:t>
            </w:r>
          </w:p>
        </w:tc>
      </w:tr>
      <w:tr w:rsidR="00B61D38" w:rsidRPr="00860731" w14:paraId="3D6BCA7A" w14:textId="77777777">
        <w:tc>
          <w:tcPr>
            <w:tcW w:w="3232" w:type="dxa"/>
            <w:tcBorders>
              <w:top w:val="single" w:sz="4" w:space="0" w:color="auto"/>
              <w:left w:val="single" w:sz="4" w:space="0" w:color="auto"/>
              <w:bottom w:val="single" w:sz="4" w:space="0" w:color="auto"/>
              <w:right w:val="single" w:sz="4" w:space="0" w:color="auto"/>
            </w:tcBorders>
          </w:tcPr>
          <w:p w14:paraId="095D9980" w14:textId="77777777" w:rsidR="00B61D38" w:rsidRPr="00860731" w:rsidRDefault="00082C98">
            <w:pPr>
              <w:rPr>
                <w:rFonts w:ascii="Univers" w:hAnsi="Univers" w:cs="Arial"/>
                <w:b/>
                <w:bCs/>
                <w:sz w:val="18"/>
                <w:szCs w:val="20"/>
              </w:rPr>
            </w:pPr>
            <w:r w:rsidRPr="00860731">
              <w:rPr>
                <w:rFonts w:ascii="Univers" w:hAnsi="Univers" w:cs="Arial"/>
                <w:b/>
                <w:bCs/>
                <w:sz w:val="18"/>
                <w:szCs w:val="20"/>
              </w:rPr>
              <w:t>ITS USE IS:</w:t>
            </w:r>
          </w:p>
        </w:tc>
        <w:tc>
          <w:tcPr>
            <w:tcW w:w="347" w:type="dxa"/>
            <w:tcBorders>
              <w:top w:val="single" w:sz="4" w:space="0" w:color="auto"/>
              <w:left w:val="single" w:sz="4" w:space="0" w:color="auto"/>
              <w:bottom w:val="single" w:sz="4" w:space="0" w:color="auto"/>
              <w:right w:val="single" w:sz="4" w:space="0" w:color="auto"/>
            </w:tcBorders>
          </w:tcPr>
          <w:p w14:paraId="3BE1471B" w14:textId="77777777" w:rsidR="00B61D38" w:rsidRPr="00860731" w:rsidRDefault="00082C98">
            <w:pPr>
              <w:spacing w:before="60"/>
              <w:rPr>
                <w:rFonts w:ascii="Univers" w:hAnsi="Univers" w:cs="Arial"/>
                <w:sz w:val="18"/>
                <w:szCs w:val="20"/>
              </w:rPr>
            </w:pPr>
            <w:r w:rsidRPr="00860731">
              <w:rPr>
                <w:rFonts w:ascii="Univers" w:hAnsi="Univers" w:cs="Arial"/>
                <w:sz w:val="18"/>
                <w:szCs w:val="20"/>
              </w:rPr>
              <w:t>√</w:t>
            </w:r>
          </w:p>
        </w:tc>
        <w:tc>
          <w:tcPr>
            <w:tcW w:w="1881" w:type="dxa"/>
            <w:gridSpan w:val="2"/>
            <w:tcBorders>
              <w:top w:val="single" w:sz="4" w:space="0" w:color="auto"/>
              <w:left w:val="single" w:sz="4" w:space="0" w:color="auto"/>
              <w:bottom w:val="single" w:sz="4" w:space="0" w:color="auto"/>
              <w:right w:val="single" w:sz="4" w:space="0" w:color="auto"/>
            </w:tcBorders>
          </w:tcPr>
          <w:p w14:paraId="232871E4" w14:textId="77777777" w:rsidR="00B61D38" w:rsidRPr="00860731" w:rsidRDefault="00082C98">
            <w:pPr>
              <w:rPr>
                <w:rFonts w:ascii="Univers" w:hAnsi="Univers" w:cs="Arial"/>
                <w:sz w:val="18"/>
                <w:szCs w:val="20"/>
              </w:rPr>
            </w:pPr>
            <w:r w:rsidRPr="00860731">
              <w:rPr>
                <w:rFonts w:ascii="Univers" w:hAnsi="Univers" w:cs="Arial"/>
                <w:sz w:val="18"/>
                <w:szCs w:val="20"/>
              </w:rPr>
              <w:t>Required</w:t>
            </w:r>
          </w:p>
        </w:tc>
        <w:tc>
          <w:tcPr>
            <w:tcW w:w="347" w:type="dxa"/>
            <w:tcBorders>
              <w:top w:val="single" w:sz="4" w:space="0" w:color="auto"/>
              <w:left w:val="single" w:sz="4" w:space="0" w:color="auto"/>
              <w:bottom w:val="single" w:sz="4" w:space="0" w:color="auto"/>
              <w:right w:val="single" w:sz="4" w:space="0" w:color="auto"/>
            </w:tcBorders>
          </w:tcPr>
          <w:p w14:paraId="4B94D5A5" w14:textId="77777777" w:rsidR="00B61D38" w:rsidRPr="00860731" w:rsidRDefault="00B61D38">
            <w:pPr>
              <w:rPr>
                <w:rFonts w:ascii="Univers" w:hAnsi="Univers" w:cs="Arial"/>
                <w:sz w:val="18"/>
                <w:szCs w:val="20"/>
              </w:rPr>
            </w:pPr>
          </w:p>
        </w:tc>
        <w:tc>
          <w:tcPr>
            <w:tcW w:w="3463" w:type="dxa"/>
            <w:gridSpan w:val="3"/>
            <w:tcBorders>
              <w:top w:val="single" w:sz="4" w:space="0" w:color="auto"/>
              <w:left w:val="single" w:sz="4" w:space="0" w:color="auto"/>
              <w:bottom w:val="single" w:sz="4" w:space="0" w:color="auto"/>
              <w:right w:val="single" w:sz="4" w:space="0" w:color="auto"/>
            </w:tcBorders>
          </w:tcPr>
          <w:p w14:paraId="630948E9" w14:textId="77777777" w:rsidR="00B61D38" w:rsidRPr="00860731" w:rsidRDefault="00082C98">
            <w:pPr>
              <w:rPr>
                <w:rFonts w:ascii="Univers" w:hAnsi="Univers" w:cs="Arial"/>
                <w:sz w:val="18"/>
                <w:szCs w:val="20"/>
              </w:rPr>
            </w:pPr>
            <w:r w:rsidRPr="00860731">
              <w:rPr>
                <w:rFonts w:ascii="Univers" w:hAnsi="Univers" w:cs="Arial"/>
                <w:sz w:val="18"/>
                <w:szCs w:val="20"/>
              </w:rPr>
              <w:t>Optional</w:t>
            </w:r>
          </w:p>
          <w:p w14:paraId="3DEEC669" w14:textId="77777777" w:rsidR="00B61D38" w:rsidRPr="00860731" w:rsidRDefault="00B61D38">
            <w:pPr>
              <w:rPr>
                <w:rFonts w:ascii="Univers" w:hAnsi="Univers" w:cs="Arial"/>
                <w:sz w:val="18"/>
                <w:szCs w:val="20"/>
              </w:rPr>
            </w:pPr>
          </w:p>
        </w:tc>
      </w:tr>
    </w:tbl>
    <w:p w14:paraId="3656B9AB" w14:textId="77777777" w:rsidR="00B61D38" w:rsidRPr="00860731" w:rsidRDefault="00B61D38">
      <w:pPr>
        <w:rPr>
          <w:rFonts w:ascii="Univers" w:hAnsi="Univers" w:cs="Arial"/>
          <w:sz w:val="16"/>
          <w:szCs w:val="16"/>
        </w:rPr>
      </w:pPr>
    </w:p>
    <w:p w14:paraId="2BC8F376" w14:textId="77777777" w:rsidR="00B61D38" w:rsidRPr="00860731" w:rsidRDefault="00082C98">
      <w:pPr>
        <w:jc w:val="both"/>
        <w:rPr>
          <w:rFonts w:ascii="Univers" w:hAnsi="Univers" w:cs="Arial"/>
          <w:sz w:val="18"/>
        </w:rPr>
      </w:pPr>
      <w:r w:rsidRPr="00860731">
        <w:rPr>
          <w:rFonts w:ascii="Univers" w:hAnsi="Univers" w:cs="Arial"/>
          <w:b/>
          <w:bCs/>
          <w:sz w:val="18"/>
        </w:rPr>
        <w:t>NOTE:</w:t>
      </w:r>
      <w:r w:rsidRPr="00860731">
        <w:rPr>
          <w:rFonts w:ascii="Univers" w:hAnsi="Univers" w:cs="Arial"/>
          <w:sz w:val="18"/>
        </w:rPr>
        <w:t xml:space="preserve">  To use the electronic file of this document, you must go to the “Tools” pull down menu in Microsoft Word, select “Options,” select the “View” tab, and then put a check in the box “Hidden text.”  Most instructions and alternate language </w:t>
      </w:r>
      <w:proofErr w:type="gramStart"/>
      <w:r w:rsidRPr="00860731">
        <w:rPr>
          <w:rFonts w:ascii="Univers" w:hAnsi="Univers" w:cs="Arial"/>
          <w:sz w:val="18"/>
        </w:rPr>
        <w:t>is</w:t>
      </w:r>
      <w:proofErr w:type="gramEnd"/>
      <w:r w:rsidRPr="00860731">
        <w:rPr>
          <w:rFonts w:ascii="Univers" w:hAnsi="Univers" w:cs="Arial"/>
          <w:sz w:val="18"/>
        </w:rPr>
        <w:t xml:space="preserve"> displayed in hidden text.  Do not print the hidden text for the final document.</w:t>
      </w:r>
    </w:p>
    <w:p w14:paraId="45FB0818" w14:textId="77777777" w:rsidR="00B61D38" w:rsidRPr="00860731" w:rsidRDefault="00B61D38">
      <w:pPr>
        <w:rPr>
          <w:rFonts w:ascii="Univers" w:hAnsi="Univers" w:cs="Arial"/>
          <w:b/>
          <w:bCs/>
          <w:szCs w:val="20"/>
        </w:rPr>
      </w:pPr>
    </w:p>
    <w:p w14:paraId="397B72E6" w14:textId="77777777" w:rsidR="00B61D38" w:rsidRPr="00860731" w:rsidRDefault="00082C98">
      <w:pPr>
        <w:jc w:val="both"/>
        <w:rPr>
          <w:rFonts w:ascii="Univers" w:hAnsi="Univers" w:cs="Arial"/>
          <w:b/>
          <w:bCs/>
          <w:szCs w:val="20"/>
        </w:rPr>
      </w:pPr>
      <w:r w:rsidRPr="00860731">
        <w:rPr>
          <w:rFonts w:ascii="Univers" w:hAnsi="Univers" w:cs="Arial"/>
          <w:b/>
          <w:bCs/>
          <w:szCs w:val="20"/>
        </w:rPr>
        <w:t>Completion Instructions:</w:t>
      </w:r>
    </w:p>
    <w:p w14:paraId="049F31CB" w14:textId="77777777" w:rsidR="00B61D38" w:rsidRPr="00860731" w:rsidRDefault="00B61D38">
      <w:pPr>
        <w:ind w:left="720" w:hanging="720"/>
        <w:jc w:val="both"/>
        <w:rPr>
          <w:rFonts w:ascii="Univers" w:hAnsi="Univers" w:cs="Arial"/>
          <w:szCs w:val="20"/>
        </w:rPr>
      </w:pPr>
    </w:p>
    <w:p w14:paraId="4A690485" w14:textId="77777777" w:rsidR="00B61D38" w:rsidRPr="00860731" w:rsidRDefault="00082C98">
      <w:pPr>
        <w:numPr>
          <w:ilvl w:val="0"/>
          <w:numId w:val="23"/>
        </w:numPr>
        <w:jc w:val="both"/>
        <w:rPr>
          <w:rFonts w:ascii="Univers" w:hAnsi="Univers" w:cs="Arial"/>
          <w:szCs w:val="20"/>
        </w:rPr>
      </w:pPr>
      <w:r w:rsidRPr="00860731">
        <w:rPr>
          <w:rFonts w:ascii="Univers" w:hAnsi="Univers" w:cs="Arial"/>
          <w:szCs w:val="20"/>
        </w:rPr>
        <w:t xml:space="preserve">The Professional Services Agreement between The Regents of the University of California and the Consultant (Professional Services Agreement) has been crafted to accommodate most situations encountered in the procurement of consulting services (for design services, </w:t>
      </w:r>
      <w:r w:rsidR="00BF7CAF" w:rsidRPr="00860731">
        <w:rPr>
          <w:rFonts w:ascii="Univers" w:hAnsi="Univers" w:cs="Arial"/>
          <w:szCs w:val="20"/>
        </w:rPr>
        <w:t xml:space="preserve">use </w:t>
      </w:r>
      <w:r w:rsidRPr="00860731">
        <w:rPr>
          <w:rFonts w:ascii="Univers" w:hAnsi="Univers" w:cs="Arial"/>
          <w:szCs w:val="20"/>
        </w:rPr>
        <w:t>the Executive Agreement).</w:t>
      </w:r>
    </w:p>
    <w:p w14:paraId="53128261" w14:textId="77777777" w:rsidR="00B61D38" w:rsidRPr="00860731" w:rsidRDefault="00B61D38">
      <w:pPr>
        <w:ind w:left="360"/>
        <w:jc w:val="both"/>
        <w:rPr>
          <w:rFonts w:ascii="Univers" w:hAnsi="Univers" w:cs="Arial"/>
          <w:szCs w:val="20"/>
        </w:rPr>
      </w:pPr>
    </w:p>
    <w:p w14:paraId="16E78684" w14:textId="77777777" w:rsidR="00B61D38" w:rsidRPr="00860731" w:rsidRDefault="00082C98">
      <w:pPr>
        <w:numPr>
          <w:ilvl w:val="0"/>
          <w:numId w:val="23"/>
        </w:numPr>
        <w:jc w:val="both"/>
        <w:rPr>
          <w:rFonts w:ascii="Univers" w:hAnsi="Univers" w:cs="Arial"/>
          <w:szCs w:val="20"/>
        </w:rPr>
      </w:pPr>
      <w:r w:rsidRPr="00860731">
        <w:rPr>
          <w:rFonts w:ascii="Univers" w:hAnsi="Univers" w:cs="Arial"/>
          <w:szCs w:val="20"/>
        </w:rPr>
        <w:t xml:space="preserve">Negotiations between the Facility’s responsible administrator and the consultant will determine such required information as specific services, fees, expenses, schedules, additional consultants, and the number and types of documents the consultant must provide.  Negotiations must comply with the procedures for consultant selection required by Section 2.2 of Volume 3 of the Facilities Manual (see  </w:t>
      </w:r>
      <w:hyperlink r:id="rId9" w:history="1">
        <w:r w:rsidRPr="00860731">
          <w:rPr>
            <w:rStyle w:val="Hyperlink"/>
            <w:rFonts w:ascii="Univers" w:hAnsi="Univers" w:cs="Arial"/>
            <w:szCs w:val="20"/>
          </w:rPr>
          <w:t>FM3[I]:2.2</w:t>
        </w:r>
      </w:hyperlink>
      <w:r w:rsidRPr="00860731">
        <w:rPr>
          <w:rFonts w:ascii="Univers" w:hAnsi="Univers" w:cs="Arial"/>
          <w:szCs w:val="20"/>
        </w:rPr>
        <w:t xml:space="preserve"> ).</w:t>
      </w:r>
    </w:p>
    <w:p w14:paraId="62486C05" w14:textId="77777777" w:rsidR="00B61D38" w:rsidRPr="00860731" w:rsidRDefault="00B61D38">
      <w:pPr>
        <w:jc w:val="both"/>
        <w:rPr>
          <w:rFonts w:ascii="Univers" w:hAnsi="Univers" w:cs="Arial"/>
          <w:szCs w:val="20"/>
        </w:rPr>
      </w:pPr>
    </w:p>
    <w:p w14:paraId="24CB4C37" w14:textId="77777777" w:rsidR="00B61D38" w:rsidRPr="00860731" w:rsidRDefault="00082C98">
      <w:pPr>
        <w:numPr>
          <w:ilvl w:val="0"/>
          <w:numId w:val="23"/>
        </w:numPr>
        <w:jc w:val="both"/>
        <w:rPr>
          <w:rFonts w:ascii="Univers" w:hAnsi="Univers" w:cs="Arial"/>
          <w:szCs w:val="20"/>
        </w:rPr>
      </w:pPr>
      <w:r w:rsidRPr="00860731">
        <w:rPr>
          <w:rFonts w:ascii="Univers" w:hAnsi="Univers" w:cs="Arial"/>
          <w:szCs w:val="20"/>
        </w:rPr>
        <w:t>After the negotiations outlined in Step 2 have been completed, but prior to providing a copy of the Professional Services Agreement to the consultant, complete the Agreement and the Exhibits according to the following:</w:t>
      </w:r>
    </w:p>
    <w:p w14:paraId="4101652C" w14:textId="77777777" w:rsidR="00B61D38" w:rsidRPr="00860731" w:rsidRDefault="00B61D38">
      <w:pPr>
        <w:widowControl/>
        <w:ind w:firstLine="360"/>
        <w:rPr>
          <w:rFonts w:ascii="Univers" w:hAnsi="Univers" w:cs="Arial"/>
          <w:szCs w:val="20"/>
        </w:rPr>
      </w:pPr>
    </w:p>
    <w:p w14:paraId="25328AF2" w14:textId="77777777" w:rsidR="00B61D38" w:rsidRPr="00860731" w:rsidRDefault="00082C98">
      <w:pPr>
        <w:widowControl/>
        <w:tabs>
          <w:tab w:val="left" w:pos="1200"/>
        </w:tabs>
        <w:ind w:left="1200" w:hanging="180"/>
        <w:rPr>
          <w:rFonts w:ascii="Univers" w:hAnsi="Univers" w:cs="Arial"/>
          <w:szCs w:val="20"/>
        </w:rPr>
      </w:pPr>
      <w:r w:rsidRPr="00860731">
        <w:rPr>
          <w:rFonts w:ascii="Univers" w:hAnsi="Univers" w:cs="Arial"/>
        </w:rPr>
        <w:t xml:space="preserve">•  </w:t>
      </w:r>
      <w:r w:rsidRPr="00860731">
        <w:rPr>
          <w:rFonts w:ascii="Univers" w:hAnsi="Univers" w:cs="Arial"/>
          <w:szCs w:val="20"/>
        </w:rPr>
        <w:t>Blank spaces in the Agreement are left empty until after the selection process when the Agreement is prepared for issuance to the selected Consultant.</w:t>
      </w:r>
    </w:p>
    <w:p w14:paraId="4B99056E" w14:textId="77777777" w:rsidR="00B61D38" w:rsidRPr="00860731" w:rsidRDefault="00B61D38">
      <w:pPr>
        <w:tabs>
          <w:tab w:val="left" w:pos="1200"/>
        </w:tabs>
        <w:ind w:left="1200"/>
        <w:jc w:val="both"/>
        <w:rPr>
          <w:rFonts w:ascii="Univers" w:hAnsi="Univers" w:cs="Arial"/>
          <w:szCs w:val="20"/>
        </w:rPr>
      </w:pPr>
    </w:p>
    <w:p w14:paraId="6A9E69FE" w14:textId="77777777" w:rsidR="00B61D38" w:rsidRPr="00860731" w:rsidRDefault="00082C98">
      <w:pPr>
        <w:widowControl/>
        <w:tabs>
          <w:tab w:val="left" w:pos="1200"/>
        </w:tabs>
        <w:ind w:left="1200" w:hanging="180"/>
        <w:rPr>
          <w:rFonts w:ascii="Univers" w:hAnsi="Univers" w:cs="Arial"/>
          <w:szCs w:val="20"/>
        </w:rPr>
      </w:pPr>
      <w:r w:rsidRPr="00860731">
        <w:rPr>
          <w:rFonts w:ascii="Univers" w:hAnsi="Univers" w:cs="Arial"/>
        </w:rPr>
        <w:t xml:space="preserve">•  </w:t>
      </w:r>
      <w:r w:rsidRPr="00860731">
        <w:rPr>
          <w:rFonts w:ascii="Univers" w:hAnsi="Univers" w:cs="Arial"/>
          <w:szCs w:val="20"/>
        </w:rPr>
        <w:t xml:space="preserve">Hidden text within brackets. </w:t>
      </w:r>
      <w:r w:rsidRPr="00860731">
        <w:rPr>
          <w:rFonts w:ascii="Univers" w:hAnsi="Univers" w:cs="Arial"/>
          <w:szCs w:val="20"/>
          <w:highlight w:val="lightGray"/>
        </w:rPr>
        <w:t>{This is an example of the format.</w:t>
      </w:r>
      <w:r w:rsidRPr="00860731">
        <w:rPr>
          <w:rFonts w:ascii="Univers" w:hAnsi="Univers" w:cs="Arial"/>
          <w:szCs w:val="20"/>
          <w:highlight w:val="darkGray"/>
        </w:rPr>
        <w:t>}</w:t>
      </w:r>
      <w:r w:rsidRPr="00860731">
        <w:rPr>
          <w:rFonts w:ascii="Univers" w:hAnsi="Univers" w:cs="Arial"/>
          <w:szCs w:val="20"/>
        </w:rPr>
        <w:t xml:space="preserve"> Read the material within the brackets and take the appropriate action (usually inserting text or selecting from a choice of texts.) When printing this document, the default print property will not print the hidden text.</w:t>
      </w:r>
    </w:p>
    <w:p w14:paraId="1299C43A" w14:textId="77777777" w:rsidR="00B61D38" w:rsidRPr="00860731" w:rsidRDefault="00B61D38">
      <w:pPr>
        <w:widowControl/>
        <w:tabs>
          <w:tab w:val="left" w:pos="1200"/>
        </w:tabs>
        <w:ind w:left="1200"/>
        <w:rPr>
          <w:rFonts w:ascii="Univers" w:hAnsi="Univers" w:cs="Arial"/>
          <w:szCs w:val="20"/>
        </w:rPr>
      </w:pPr>
    </w:p>
    <w:p w14:paraId="2D017842" w14:textId="77777777" w:rsidR="00B61D38" w:rsidRPr="00860731" w:rsidRDefault="00082C98">
      <w:pPr>
        <w:pStyle w:val="List2"/>
        <w:widowControl/>
        <w:tabs>
          <w:tab w:val="left" w:pos="1200"/>
        </w:tabs>
        <w:spacing w:after="120"/>
        <w:ind w:left="1200" w:hanging="187"/>
        <w:rPr>
          <w:rFonts w:ascii="Univers" w:hAnsi="Univers" w:cs="Arial"/>
        </w:rPr>
      </w:pPr>
      <w:r w:rsidRPr="00860731">
        <w:rPr>
          <w:rFonts w:ascii="Univers" w:hAnsi="Univers" w:cs="Arial"/>
        </w:rPr>
        <w:t xml:space="preserve">•  Coded instruction within brackets. </w:t>
      </w:r>
      <w:r w:rsidRPr="00860731">
        <w:rPr>
          <w:rFonts w:ascii="Univers" w:hAnsi="Univers" w:cs="Arial"/>
          <w:highlight w:val="lightGray"/>
        </w:rPr>
        <w:t>{This is an example of the format.}</w:t>
      </w:r>
      <w:r w:rsidRPr="00860731">
        <w:rPr>
          <w:rFonts w:ascii="Univers" w:hAnsi="Univers" w:cs="Arial"/>
        </w:rPr>
        <w:t xml:space="preserve"> The instructions and shading will disappear when the required information is typed.</w:t>
      </w:r>
    </w:p>
    <w:p w14:paraId="7575C0D9" w14:textId="77777777" w:rsidR="00B61D38" w:rsidRPr="00860731" w:rsidRDefault="00082C98">
      <w:pPr>
        <w:widowControl/>
        <w:ind w:left="1080"/>
        <w:rPr>
          <w:rFonts w:ascii="Univers" w:hAnsi="Univers" w:cs="Arial"/>
          <w:szCs w:val="20"/>
        </w:rPr>
      </w:pPr>
      <w:r w:rsidRPr="00860731">
        <w:rPr>
          <w:rFonts w:ascii="Univers" w:hAnsi="Univers" w:cs="Arial"/>
        </w:rPr>
        <w:t xml:space="preserve">•  </w:t>
      </w:r>
      <w:r w:rsidRPr="00860731">
        <w:rPr>
          <w:rFonts w:ascii="Univers" w:hAnsi="Univers" w:cs="Arial"/>
          <w:szCs w:val="20"/>
        </w:rPr>
        <w:t>Suggested text is shaded in gray without brackets (see Modification and Additions below.)</w:t>
      </w:r>
    </w:p>
    <w:p w14:paraId="4DDBEF00" w14:textId="77777777" w:rsidR="00B61D38" w:rsidRPr="00860731" w:rsidRDefault="00B61D38">
      <w:pPr>
        <w:widowControl/>
        <w:ind w:left="720"/>
        <w:rPr>
          <w:rFonts w:ascii="Univers" w:hAnsi="Univers" w:cs="Arial"/>
          <w:szCs w:val="20"/>
        </w:rPr>
      </w:pPr>
    </w:p>
    <w:p w14:paraId="1731E314" w14:textId="77777777" w:rsidR="00B61D38" w:rsidRPr="00860731" w:rsidRDefault="00082C98">
      <w:pPr>
        <w:ind w:left="720" w:hanging="360"/>
        <w:rPr>
          <w:rFonts w:ascii="Univers" w:hAnsi="Univers" w:cs="Arial"/>
          <w:szCs w:val="20"/>
        </w:rPr>
      </w:pPr>
      <w:r w:rsidRPr="00860731">
        <w:rPr>
          <w:rFonts w:ascii="Univers" w:hAnsi="Univers" w:cs="Arial"/>
          <w:b/>
          <w:szCs w:val="20"/>
        </w:rPr>
        <w:t>4.</w:t>
      </w:r>
      <w:r w:rsidRPr="00860731">
        <w:rPr>
          <w:rFonts w:ascii="Univers" w:hAnsi="Univers" w:cs="Arial"/>
          <w:b/>
          <w:i/>
          <w:szCs w:val="20"/>
        </w:rPr>
        <w:tab/>
        <w:t>Order Period</w:t>
      </w:r>
      <w:r w:rsidRPr="00860731">
        <w:rPr>
          <w:rFonts w:ascii="Univers" w:hAnsi="Univers" w:cs="Arial"/>
          <w:szCs w:val="20"/>
        </w:rPr>
        <w:t xml:space="preserve">.  The “Order Period” represents the time during which a written Authorization for new scope may be issued.   In contrast, the </w:t>
      </w:r>
      <w:r w:rsidRPr="00860731">
        <w:rPr>
          <w:rFonts w:ascii="Univers" w:hAnsi="Univers" w:cs="Arial"/>
          <w:b/>
          <w:i/>
          <w:szCs w:val="20"/>
        </w:rPr>
        <w:t xml:space="preserve">Period of Performance </w:t>
      </w:r>
      <w:r w:rsidRPr="00860731">
        <w:rPr>
          <w:rFonts w:ascii="Univers" w:hAnsi="Univers" w:cs="Arial"/>
          <w:szCs w:val="20"/>
        </w:rPr>
        <w:t xml:space="preserve">is specified in each written Authorization rather than in the PSA itself.  </w:t>
      </w:r>
    </w:p>
    <w:p w14:paraId="3461D779" w14:textId="77777777" w:rsidR="00B61D38" w:rsidRPr="00860731" w:rsidRDefault="00B61D38">
      <w:pPr>
        <w:ind w:left="720"/>
        <w:rPr>
          <w:rFonts w:ascii="Univers" w:hAnsi="Univers" w:cs="Arial"/>
          <w:szCs w:val="20"/>
        </w:rPr>
      </w:pPr>
    </w:p>
    <w:p w14:paraId="086A89CA" w14:textId="77777777" w:rsidR="00B61D38" w:rsidRPr="00860731" w:rsidRDefault="00082C98">
      <w:pPr>
        <w:keepNext/>
        <w:keepLines/>
        <w:rPr>
          <w:rFonts w:ascii="Univers" w:hAnsi="Univers" w:cs="Arial"/>
          <w:b/>
          <w:bCs/>
          <w:szCs w:val="20"/>
        </w:rPr>
      </w:pPr>
      <w:r w:rsidRPr="00860731">
        <w:rPr>
          <w:rFonts w:ascii="Univers" w:hAnsi="Univers" w:cs="Arial"/>
          <w:b/>
          <w:bCs/>
          <w:szCs w:val="20"/>
        </w:rPr>
        <w:t>Modifications and Additions:</w:t>
      </w:r>
    </w:p>
    <w:p w14:paraId="3CF2D8B6" w14:textId="77777777" w:rsidR="00B61D38" w:rsidRPr="00860731" w:rsidRDefault="00B61D38">
      <w:pPr>
        <w:keepNext/>
        <w:keepLines/>
        <w:rPr>
          <w:rFonts w:ascii="Univers" w:hAnsi="Univers" w:cs="Arial"/>
          <w:b/>
          <w:bCs/>
          <w:szCs w:val="20"/>
        </w:rPr>
      </w:pPr>
    </w:p>
    <w:p w14:paraId="0F0DC18D" w14:textId="2A795255" w:rsidR="000C082B" w:rsidRPr="006E0095" w:rsidRDefault="000C082B" w:rsidP="006E0095">
      <w:pPr>
        <w:pStyle w:val="ListParagraph"/>
        <w:keepNext/>
        <w:keepLines/>
        <w:numPr>
          <w:ilvl w:val="0"/>
          <w:numId w:val="32"/>
        </w:numPr>
        <w:rPr>
          <w:rFonts w:ascii="Univers" w:hAnsi="Univers" w:cs="Arial"/>
          <w:b/>
          <w:bCs/>
          <w:iCs/>
        </w:rPr>
      </w:pPr>
      <w:r w:rsidRPr="006E0095">
        <w:rPr>
          <w:rFonts w:ascii="Univers" w:hAnsi="Univers" w:cs="Arial"/>
          <w:b/>
          <w:bCs/>
          <w:iCs/>
        </w:rPr>
        <w:t xml:space="preserve">Insurance Requirement V.B.1.f.III </w:t>
      </w:r>
    </w:p>
    <w:p w14:paraId="0F1D614F" w14:textId="0346767B" w:rsidR="00B61D38" w:rsidRPr="006E0095" w:rsidRDefault="002C3BAC" w:rsidP="006E0095">
      <w:pPr>
        <w:pStyle w:val="ListParagraph"/>
        <w:keepNext/>
        <w:keepLines/>
        <w:numPr>
          <w:ilvl w:val="1"/>
          <w:numId w:val="32"/>
        </w:numPr>
        <w:rPr>
          <w:rFonts w:ascii="Univers" w:hAnsi="Univers" w:cs="Arial"/>
        </w:rPr>
      </w:pPr>
      <w:r w:rsidRPr="002C3BAC">
        <w:rPr>
          <w:rFonts w:ascii="Univers" w:hAnsi="Univers" w:cs="Arial"/>
          <w:iCs/>
        </w:rPr>
        <w:t xml:space="preserve">Delete Insurance Requirement for Professional Liability insurance policy to include Contractual Liability Coverage or endorsements to the insurance policies for Contractual Liability Coverage for liability that would exist in the absence of the contract.  </w:t>
      </w:r>
    </w:p>
    <w:p w14:paraId="0FB78278" w14:textId="77777777" w:rsidR="00B61D38" w:rsidRPr="005D5AB7" w:rsidRDefault="00B61D38">
      <w:pPr>
        <w:keepNext/>
        <w:keepLines/>
        <w:ind w:left="360"/>
        <w:rPr>
          <w:rFonts w:ascii="Univers" w:hAnsi="Univers" w:cs="Arial"/>
          <w:b/>
          <w:bCs/>
          <w:iCs/>
          <w:szCs w:val="20"/>
        </w:rPr>
      </w:pPr>
    </w:p>
    <w:p w14:paraId="6871B32B" w14:textId="3FDC4434" w:rsidR="005D5AB7" w:rsidRPr="005D5AB7" w:rsidRDefault="005D5AB7" w:rsidP="000C082B">
      <w:pPr>
        <w:keepNext/>
        <w:keepLines/>
        <w:spacing w:before="240"/>
        <w:ind w:left="1080" w:hanging="360"/>
        <w:rPr>
          <w:rFonts w:ascii="Univers" w:hAnsi="Univers" w:cs="Arial"/>
          <w:bCs/>
          <w:szCs w:val="20"/>
        </w:rPr>
      </w:pPr>
    </w:p>
    <w:p w14:paraId="62EBF3C5" w14:textId="77777777" w:rsidR="00B61D38" w:rsidRPr="00860731" w:rsidRDefault="00B61D38">
      <w:pPr>
        <w:keepNext/>
        <w:keepLines/>
        <w:ind w:left="900" w:firstLine="720"/>
        <w:rPr>
          <w:rFonts w:ascii="Univers" w:hAnsi="Univers" w:cs="Arial"/>
          <w:b/>
          <w:bCs/>
          <w:szCs w:val="20"/>
        </w:rPr>
      </w:pPr>
    </w:p>
    <w:p w14:paraId="06688EC3" w14:textId="77777777" w:rsidR="00B61D38" w:rsidRPr="00860731" w:rsidRDefault="00082C98">
      <w:pPr>
        <w:pStyle w:val="BodyText2"/>
        <w:keepNext/>
        <w:keepLines/>
        <w:pBdr>
          <w:left w:val="single" w:sz="4" w:space="0" w:color="auto"/>
        </w:pBdr>
        <w:rPr>
          <w:rFonts w:ascii="Univers" w:hAnsi="Univers"/>
          <w:color w:val="auto"/>
        </w:rPr>
      </w:pPr>
      <w:r w:rsidRPr="00860731">
        <w:rPr>
          <w:rFonts w:ascii="Univers" w:hAnsi="Univers"/>
          <w:color w:val="auto"/>
        </w:rPr>
        <w:t>NOTE:  CHANGES TO THE AGREEMENT (OTHER THAN THOSE SHOWN ABOVE) REQUIRE REVIEW AND APPROVAL BY THE OFFICE OF THE PRESIDENT AND BY THE OFFICE OF THE GENERAL COUNSEL BEFORE THESE DOCUMENTS ARE ISSUED (SEE (i):4.2).  SEND DOCUMENT TO OFFICE OF THE PRESIDENT FOR REVIEW.</w:t>
      </w:r>
    </w:p>
    <w:p w14:paraId="6D98A12B" w14:textId="77777777" w:rsidR="00B61D38" w:rsidRPr="00860731" w:rsidRDefault="00B61D38">
      <w:pPr>
        <w:keepNext/>
        <w:keepLines/>
        <w:rPr>
          <w:rFonts w:ascii="Univers" w:hAnsi="Univers" w:cs="Arial"/>
          <w:b/>
          <w:bCs/>
          <w:szCs w:val="20"/>
        </w:rPr>
      </w:pPr>
    </w:p>
    <w:p w14:paraId="2946DB82" w14:textId="77777777" w:rsidR="00B61D38" w:rsidRPr="00860731" w:rsidRDefault="00B61D38">
      <w:pPr>
        <w:keepNext/>
        <w:keepLines/>
        <w:ind w:left="1080"/>
        <w:rPr>
          <w:rFonts w:ascii="Arial" w:hAnsi="Arial" w:cs="Arial"/>
          <w:b/>
          <w:bCs/>
          <w:szCs w:val="20"/>
        </w:rPr>
      </w:pPr>
    </w:p>
    <w:p w14:paraId="2336B5CC" w14:textId="77777777" w:rsidR="00B61D38" w:rsidRPr="00860731" w:rsidRDefault="00082C98">
      <w:pPr>
        <w:rPr>
          <w:rFonts w:ascii="Arial" w:hAnsi="Arial" w:cs="Arial"/>
          <w:b/>
          <w:bCs/>
          <w:szCs w:val="20"/>
        </w:rPr>
      </w:pPr>
      <w:r w:rsidRPr="00860731">
        <w:rPr>
          <w:rFonts w:ascii="Arial" w:hAnsi="Arial" w:cs="Arial"/>
          <w:b/>
          <w:bCs/>
          <w:szCs w:val="20"/>
        </w:rPr>
        <w:t>Comments:</w:t>
      </w:r>
    </w:p>
    <w:p w14:paraId="5997CC1D" w14:textId="77777777" w:rsidR="00B61D38" w:rsidRPr="00860731" w:rsidRDefault="00B61D38">
      <w:pPr>
        <w:pStyle w:val="HTMLBody"/>
        <w:tabs>
          <w:tab w:val="left" w:pos="1080"/>
        </w:tabs>
        <w:ind w:left="1080" w:hanging="720"/>
        <w:rPr>
          <w:rFonts w:cs="Arial"/>
          <w:szCs w:val="24"/>
        </w:rPr>
      </w:pPr>
    </w:p>
    <w:p w14:paraId="01403499" w14:textId="77777777" w:rsidR="00B61D38" w:rsidRPr="00860731" w:rsidRDefault="00082C98">
      <w:pPr>
        <w:pStyle w:val="HTMLBody"/>
        <w:numPr>
          <w:ilvl w:val="0"/>
          <w:numId w:val="21"/>
        </w:numPr>
        <w:rPr>
          <w:rFonts w:cs="Arial"/>
          <w:szCs w:val="24"/>
        </w:rPr>
      </w:pPr>
      <w:r w:rsidRPr="00860731">
        <w:rPr>
          <w:rFonts w:cs="Arial"/>
          <w:b/>
          <w:bCs/>
          <w:i/>
          <w:iCs/>
          <w:szCs w:val="24"/>
        </w:rPr>
        <w:t>Compensation</w:t>
      </w:r>
      <w:r w:rsidRPr="00860731">
        <w:rPr>
          <w:rFonts w:cs="Arial"/>
          <w:szCs w:val="24"/>
        </w:rPr>
        <w:t xml:space="preserve">.   The default method of compensation for each Written Authorization is by the agreed rates in the Consultant Rate Schedule plus actual expenditures of </w:t>
      </w:r>
      <w:proofErr w:type="gramStart"/>
      <w:r w:rsidRPr="00860731">
        <w:rPr>
          <w:rFonts w:cs="Arial"/>
          <w:szCs w:val="24"/>
        </w:rPr>
        <w:t>Consultant</w:t>
      </w:r>
      <w:proofErr w:type="gramEnd"/>
      <w:r w:rsidRPr="00860731">
        <w:rPr>
          <w:rFonts w:cs="Arial"/>
          <w:szCs w:val="24"/>
        </w:rPr>
        <w:t xml:space="preserve"> and its subconsultants (not to exceed specified reimbursement limits) in accordance with the Reimbursement Schedule.  </w:t>
      </w:r>
      <w:r w:rsidRPr="00860731">
        <w:rPr>
          <w:rFonts w:cs="Arial"/>
        </w:rPr>
        <w:t>An estimate of person-hours may aid in monitoring Consultant progress including measurement of earned value.  At Facility’s election, a Written Authorization may include an estimated number of person-hours, preferably by job classification, to be compensated in accordance with the Consultant Rate Schedule.   Alternatively, a lump sum fee may be negotiated for one or more Written Authorizations.  Therefore, it is recommended to include in the Reimbursement Schedule a restriction on reimbursement of fees of Consultant’s subconsultants or subcontractors where a lump sum fee has been negotiated.</w:t>
      </w:r>
    </w:p>
    <w:p w14:paraId="39B6B1D1" w14:textId="77777777" w:rsidR="00B61D38" w:rsidRPr="00860731" w:rsidRDefault="00082C98">
      <w:pPr>
        <w:pStyle w:val="HTMLBody"/>
        <w:ind w:left="360"/>
        <w:rPr>
          <w:rFonts w:cs="Arial"/>
          <w:szCs w:val="24"/>
        </w:rPr>
      </w:pPr>
      <w:r w:rsidRPr="00860731">
        <w:rPr>
          <w:rFonts w:cs="Arial"/>
          <w:color w:val="FF0000"/>
        </w:rPr>
        <w:t xml:space="preserve">    </w:t>
      </w:r>
    </w:p>
    <w:p w14:paraId="6EF07E39" w14:textId="77777777" w:rsidR="00B61D38" w:rsidRPr="00860731" w:rsidRDefault="00082C98">
      <w:pPr>
        <w:pStyle w:val="HTMLBody"/>
        <w:numPr>
          <w:ilvl w:val="0"/>
          <w:numId w:val="21"/>
        </w:numPr>
        <w:rPr>
          <w:rFonts w:cs="Arial"/>
          <w:sz w:val="16"/>
        </w:rPr>
      </w:pPr>
      <w:r w:rsidRPr="00860731">
        <w:rPr>
          <w:rFonts w:cs="Arial"/>
          <w:b/>
          <w:bCs/>
          <w:i/>
          <w:iCs/>
          <w:szCs w:val="24"/>
        </w:rPr>
        <w:t>Escalation</w:t>
      </w:r>
      <w:r w:rsidRPr="00860731">
        <w:rPr>
          <w:rFonts w:cs="Arial"/>
          <w:szCs w:val="24"/>
        </w:rPr>
        <w:t xml:space="preserve">.  Unless escalation is provided in the Consultant Rate Schedule, the rates may not be changed except by Amendment.   At Facility’s election, the Consultant Rate Schedule may provide for escalation of hourly rates on a periodic basis (i.e. every 2 years).   It is recommended that the Agreement provide for escalation if the contract duration exceeds 3 years. </w:t>
      </w:r>
    </w:p>
    <w:p w14:paraId="110FFD37" w14:textId="77777777" w:rsidR="00EB1D1B" w:rsidRPr="00860731" w:rsidRDefault="00EB1D1B" w:rsidP="00EB1D1B">
      <w:pPr>
        <w:pStyle w:val="ListParagraph"/>
        <w:rPr>
          <w:rStyle w:val="BoldItal"/>
          <w:rFonts w:ascii="Univers" w:hAnsi="Univers" w:cs="Arial"/>
          <w:sz w:val="16"/>
        </w:rPr>
      </w:pPr>
    </w:p>
    <w:p w14:paraId="6B699379" w14:textId="77777777" w:rsidR="00EB1D1B" w:rsidRPr="00860731" w:rsidRDefault="00EB1D1B" w:rsidP="00EB1D1B">
      <w:pPr>
        <w:pStyle w:val="HTMLBody"/>
        <w:rPr>
          <w:rStyle w:val="BoldItal"/>
          <w:rFonts w:ascii="Univers" w:hAnsi="Univers" w:cs="Arial"/>
          <w:sz w:val="16"/>
        </w:rPr>
      </w:pPr>
    </w:p>
    <w:p w14:paraId="3FE9F23F" w14:textId="77777777" w:rsidR="00EB1D1B" w:rsidRPr="00860731" w:rsidRDefault="00EB1D1B" w:rsidP="00EB1D1B">
      <w:pPr>
        <w:pStyle w:val="HTMLBody"/>
        <w:rPr>
          <w:rStyle w:val="BoldItal"/>
          <w:rFonts w:ascii="Univers" w:hAnsi="Univers" w:cs="Arial"/>
          <w:sz w:val="16"/>
        </w:rPr>
      </w:pPr>
    </w:p>
    <w:p w14:paraId="1F72F646" w14:textId="77777777" w:rsidR="00EB1D1B" w:rsidRDefault="00EB1D1B" w:rsidP="00EB1D1B">
      <w:pPr>
        <w:pStyle w:val="HTMLBody"/>
        <w:rPr>
          <w:rStyle w:val="BoldItal"/>
          <w:rFonts w:cs="Arial"/>
          <w:sz w:val="16"/>
        </w:rPr>
        <w:sectPr w:rsidR="00EB1D1B" w:rsidSect="00860731">
          <w:headerReference w:type="default" r:id="rId10"/>
          <w:footerReference w:type="default" r:id="rId11"/>
          <w:headerReference w:type="first" r:id="rId12"/>
          <w:endnotePr>
            <w:numFmt w:val="decimal"/>
          </w:endnotePr>
          <w:pgSz w:w="12240" w:h="15840"/>
          <w:pgMar w:top="1008" w:right="1440" w:bottom="720" w:left="1440" w:header="1080" w:footer="300" w:gutter="0"/>
          <w:pgNumType w:start="1"/>
          <w:cols w:space="720"/>
          <w:noEndnote/>
          <w:docGrid w:linePitch="272"/>
        </w:sectPr>
      </w:pPr>
    </w:p>
    <w:p w14:paraId="44406C4B" w14:textId="77777777" w:rsidR="00EB1D1B" w:rsidRDefault="00EB1D1B" w:rsidP="00EB1D1B">
      <w:pPr>
        <w:suppressAutoHyphens/>
        <w:spacing w:line="240" w:lineRule="atLeast"/>
        <w:jc w:val="center"/>
        <w:rPr>
          <w:rFonts w:ascii="Arial" w:hAnsi="Arial" w:cs="Arial"/>
          <w:b/>
          <w:bCs/>
          <w:szCs w:val="20"/>
        </w:rPr>
      </w:pPr>
      <w:r>
        <w:rPr>
          <w:rFonts w:ascii="Arial" w:hAnsi="Arial" w:cs="Arial"/>
          <w:b/>
          <w:bCs/>
          <w:szCs w:val="20"/>
        </w:rPr>
        <w:lastRenderedPageBreak/>
        <w:t>PROFESSIONAL SERVICES AGREEMENT</w:t>
      </w:r>
    </w:p>
    <w:p w14:paraId="08CE6F91" w14:textId="77777777" w:rsidR="00EB1D1B" w:rsidRDefault="00EB1D1B" w:rsidP="00EB1D1B">
      <w:pPr>
        <w:suppressAutoHyphens/>
        <w:spacing w:line="240" w:lineRule="atLeast"/>
        <w:jc w:val="center"/>
        <w:rPr>
          <w:rFonts w:ascii="Arial" w:hAnsi="Arial" w:cs="Arial"/>
          <w:b/>
          <w:bCs/>
          <w:szCs w:val="20"/>
        </w:rPr>
      </w:pPr>
    </w:p>
    <w:p w14:paraId="78356A93" w14:textId="77777777" w:rsidR="00EB1D1B" w:rsidRDefault="00EB1D1B" w:rsidP="00EB1D1B">
      <w:pPr>
        <w:suppressAutoHyphens/>
        <w:spacing w:line="240" w:lineRule="atLeast"/>
        <w:jc w:val="center"/>
        <w:rPr>
          <w:rFonts w:ascii="Arial" w:hAnsi="Arial" w:cs="Arial"/>
          <w:sz w:val="16"/>
          <w:szCs w:val="20"/>
        </w:rPr>
      </w:pPr>
      <w:r>
        <w:rPr>
          <w:rFonts w:ascii="Arial" w:hAnsi="Arial" w:cs="Arial"/>
          <w:b/>
          <w:bCs/>
          <w:sz w:val="16"/>
          <w:szCs w:val="20"/>
        </w:rPr>
        <w:t>TABLE OF CONTENTS</w:t>
      </w:r>
    </w:p>
    <w:p w14:paraId="61CDCEAD" w14:textId="77777777" w:rsidR="00EB1D1B" w:rsidRDefault="00EB1D1B" w:rsidP="00EB1D1B">
      <w:pPr>
        <w:suppressAutoHyphens/>
        <w:spacing w:line="240" w:lineRule="atLeast"/>
        <w:rPr>
          <w:rFonts w:ascii="Arial" w:hAnsi="Arial" w:cs="Arial"/>
          <w:sz w:val="16"/>
          <w:szCs w:val="20"/>
        </w:rPr>
      </w:pPr>
    </w:p>
    <w:p w14:paraId="6BB9E253" w14:textId="77777777" w:rsidR="00EB1D1B" w:rsidRDefault="00EB1D1B" w:rsidP="00EB1D1B">
      <w:pPr>
        <w:suppressAutoHyphens/>
        <w:spacing w:line="240" w:lineRule="atLeast"/>
        <w:rPr>
          <w:rFonts w:ascii="Arial" w:hAnsi="Arial" w:cs="Arial"/>
          <w:sz w:val="16"/>
          <w:szCs w:val="20"/>
        </w:rPr>
      </w:pPr>
    </w:p>
    <w:p w14:paraId="691AEBD1"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I.</w:t>
      </w:r>
      <w:r>
        <w:rPr>
          <w:rFonts w:ascii="Arial" w:hAnsi="Arial" w:cs="Arial"/>
          <w:sz w:val="16"/>
          <w:szCs w:val="20"/>
        </w:rPr>
        <w:tab/>
        <w:t>CONSULTANT SERVICES AND RESPONSIBILITIES</w:t>
      </w:r>
    </w:p>
    <w:p w14:paraId="23DE523C" w14:textId="77777777" w:rsidR="00EB1D1B" w:rsidRDefault="00EB1D1B" w:rsidP="00EB1D1B">
      <w:pPr>
        <w:suppressAutoHyphens/>
        <w:spacing w:line="240" w:lineRule="atLeast"/>
        <w:rPr>
          <w:rFonts w:ascii="Arial" w:hAnsi="Arial" w:cs="Arial"/>
          <w:sz w:val="16"/>
          <w:szCs w:val="20"/>
        </w:rPr>
      </w:pPr>
    </w:p>
    <w:p w14:paraId="0EE348D2"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II.</w:t>
      </w:r>
      <w:r>
        <w:rPr>
          <w:rFonts w:ascii="Arial" w:hAnsi="Arial" w:cs="Arial"/>
          <w:sz w:val="16"/>
          <w:szCs w:val="20"/>
        </w:rPr>
        <w:tab/>
        <w:t>TERM</w:t>
      </w:r>
    </w:p>
    <w:p w14:paraId="52E56223" w14:textId="77777777" w:rsidR="00EB1D1B" w:rsidRDefault="00EB1D1B" w:rsidP="00EB1D1B">
      <w:pPr>
        <w:suppressAutoHyphens/>
        <w:spacing w:line="240" w:lineRule="atLeast"/>
        <w:rPr>
          <w:rFonts w:ascii="Arial" w:hAnsi="Arial" w:cs="Arial"/>
          <w:sz w:val="16"/>
          <w:szCs w:val="20"/>
        </w:rPr>
      </w:pPr>
    </w:p>
    <w:p w14:paraId="3BCC4672"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III.</w:t>
      </w:r>
      <w:r>
        <w:rPr>
          <w:rFonts w:ascii="Arial" w:hAnsi="Arial" w:cs="Arial"/>
          <w:sz w:val="16"/>
          <w:szCs w:val="20"/>
        </w:rPr>
        <w:tab/>
        <w:t>GENERAL PROVISIONS</w:t>
      </w:r>
    </w:p>
    <w:p w14:paraId="07547A01" w14:textId="77777777" w:rsidR="00EB1D1B" w:rsidRDefault="00EB1D1B" w:rsidP="00EB1D1B">
      <w:pPr>
        <w:suppressAutoHyphens/>
        <w:spacing w:line="240" w:lineRule="atLeast"/>
        <w:rPr>
          <w:rFonts w:ascii="Arial" w:hAnsi="Arial" w:cs="Arial"/>
          <w:sz w:val="16"/>
          <w:szCs w:val="20"/>
        </w:rPr>
      </w:pPr>
    </w:p>
    <w:p w14:paraId="1BC431D0"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IV.</w:t>
      </w:r>
      <w:r>
        <w:rPr>
          <w:rFonts w:ascii="Arial" w:hAnsi="Arial" w:cs="Arial"/>
          <w:sz w:val="16"/>
          <w:szCs w:val="20"/>
        </w:rPr>
        <w:tab/>
        <w:t>COMPENSATION</w:t>
      </w:r>
    </w:p>
    <w:p w14:paraId="5043CB0F" w14:textId="77777777" w:rsidR="00EB1D1B" w:rsidRDefault="00EB1D1B" w:rsidP="00EB1D1B">
      <w:pPr>
        <w:suppressAutoHyphens/>
        <w:spacing w:line="240" w:lineRule="atLeast"/>
        <w:rPr>
          <w:rFonts w:ascii="Arial" w:hAnsi="Arial" w:cs="Arial"/>
          <w:sz w:val="16"/>
          <w:szCs w:val="20"/>
        </w:rPr>
      </w:pPr>
    </w:p>
    <w:p w14:paraId="780A5C9B"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V.</w:t>
      </w:r>
      <w:r>
        <w:rPr>
          <w:rFonts w:ascii="Arial" w:hAnsi="Arial" w:cs="Arial"/>
          <w:sz w:val="16"/>
          <w:szCs w:val="20"/>
        </w:rPr>
        <w:tab/>
        <w:t>INDEMNIFICATION AND INSURANCE</w:t>
      </w:r>
    </w:p>
    <w:p w14:paraId="3CE98483"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A.</w:t>
      </w:r>
      <w:r>
        <w:rPr>
          <w:rFonts w:ascii="Arial" w:hAnsi="Arial" w:cs="Arial"/>
          <w:sz w:val="16"/>
          <w:szCs w:val="20"/>
        </w:rPr>
        <w:tab/>
        <w:t>INDEMNIFICATION</w:t>
      </w:r>
    </w:p>
    <w:p w14:paraId="4F20427E" w14:textId="77777777" w:rsidR="00EB1D1B" w:rsidRDefault="00EB1D1B" w:rsidP="00EB1D1B">
      <w:pPr>
        <w:pStyle w:val="Heading3"/>
        <w:rPr>
          <w:rFonts w:eastAsia="Arial Unicode MS"/>
          <w:vanish w:val="0"/>
          <w:color w:val="auto"/>
        </w:rPr>
      </w:pPr>
      <w:r>
        <w:rPr>
          <w:vanish w:val="0"/>
          <w:color w:val="auto"/>
        </w:rPr>
        <w:tab/>
        <w:t>B.</w:t>
      </w:r>
      <w:r>
        <w:rPr>
          <w:vanish w:val="0"/>
          <w:color w:val="auto"/>
        </w:rPr>
        <w:tab/>
        <w:t>INSURANCE</w:t>
      </w:r>
    </w:p>
    <w:p w14:paraId="07459315" w14:textId="77777777" w:rsidR="00EB1D1B" w:rsidRDefault="00EB1D1B" w:rsidP="00EB1D1B"/>
    <w:p w14:paraId="3B113840"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VI.</w:t>
      </w:r>
      <w:r>
        <w:rPr>
          <w:rFonts w:ascii="Arial" w:hAnsi="Arial" w:cs="Arial"/>
          <w:sz w:val="16"/>
          <w:szCs w:val="20"/>
        </w:rPr>
        <w:tab/>
        <w:t>STATUTORY AND OTHER REQUIREMENTS</w:t>
      </w:r>
    </w:p>
    <w:p w14:paraId="0D58B4CF"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A.</w:t>
      </w:r>
      <w:r>
        <w:rPr>
          <w:rFonts w:ascii="Arial" w:hAnsi="Arial" w:cs="Arial"/>
          <w:sz w:val="16"/>
          <w:szCs w:val="20"/>
        </w:rPr>
        <w:tab/>
        <w:t>NONDISCRIMINATION</w:t>
      </w:r>
    </w:p>
    <w:p w14:paraId="234F5298"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B.</w:t>
      </w:r>
      <w:r>
        <w:rPr>
          <w:rFonts w:ascii="Arial" w:hAnsi="Arial" w:cs="Arial"/>
          <w:sz w:val="16"/>
          <w:szCs w:val="20"/>
        </w:rPr>
        <w:tab/>
        <w:t>PREVAILING WAGE RATES</w:t>
      </w:r>
    </w:p>
    <w:p w14:paraId="56EBD5B5"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C.</w:t>
      </w:r>
      <w:r>
        <w:rPr>
          <w:rFonts w:ascii="Arial" w:hAnsi="Arial" w:cs="Arial"/>
          <w:sz w:val="16"/>
          <w:szCs w:val="20"/>
        </w:rPr>
        <w:tab/>
        <w:t>PAYROLL RECORDS</w:t>
      </w:r>
    </w:p>
    <w:p w14:paraId="0B66FA27"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D.</w:t>
      </w:r>
      <w:r>
        <w:rPr>
          <w:rFonts w:ascii="Arial" w:hAnsi="Arial" w:cs="Arial"/>
          <w:sz w:val="16"/>
          <w:szCs w:val="20"/>
        </w:rPr>
        <w:tab/>
        <w:t>APPRENTICES</w:t>
      </w:r>
    </w:p>
    <w:p w14:paraId="254A5181"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E.</w:t>
      </w:r>
      <w:r>
        <w:rPr>
          <w:rFonts w:ascii="Arial" w:hAnsi="Arial" w:cs="Arial"/>
          <w:sz w:val="16"/>
          <w:szCs w:val="20"/>
        </w:rPr>
        <w:tab/>
      </w:r>
      <w:proofErr w:type="gramStart"/>
      <w:r>
        <w:rPr>
          <w:rFonts w:ascii="Arial" w:hAnsi="Arial" w:cs="Arial"/>
          <w:sz w:val="16"/>
          <w:szCs w:val="20"/>
        </w:rPr>
        <w:t>WORK DAY</w:t>
      </w:r>
      <w:proofErr w:type="gramEnd"/>
    </w:p>
    <w:p w14:paraId="56BDEF7B"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F.</w:t>
      </w:r>
      <w:r>
        <w:rPr>
          <w:rFonts w:ascii="Arial" w:hAnsi="Arial" w:cs="Arial"/>
          <w:sz w:val="16"/>
          <w:szCs w:val="20"/>
        </w:rPr>
        <w:tab/>
        <w:t>PATIENT HEALTH INFORMATION</w:t>
      </w:r>
    </w:p>
    <w:p w14:paraId="6537F28F" w14:textId="77777777" w:rsidR="00EB1D1B" w:rsidRDefault="00EB1D1B" w:rsidP="00EB1D1B">
      <w:pPr>
        <w:suppressAutoHyphens/>
        <w:spacing w:line="240" w:lineRule="atLeast"/>
        <w:rPr>
          <w:rFonts w:ascii="Arial" w:hAnsi="Arial" w:cs="Arial"/>
          <w:sz w:val="16"/>
          <w:szCs w:val="20"/>
        </w:rPr>
      </w:pPr>
    </w:p>
    <w:p w14:paraId="213384FF"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VII.</w:t>
      </w:r>
      <w:r>
        <w:rPr>
          <w:rFonts w:ascii="Arial" w:hAnsi="Arial" w:cs="Arial"/>
          <w:sz w:val="16"/>
          <w:szCs w:val="20"/>
        </w:rPr>
        <w:tab/>
        <w:t>NOTICES</w:t>
      </w:r>
      <w:r>
        <w:rPr>
          <w:rFonts w:ascii="Arial" w:hAnsi="Arial" w:cs="Arial"/>
          <w:sz w:val="16"/>
          <w:szCs w:val="20"/>
        </w:rPr>
        <w:tab/>
      </w:r>
    </w:p>
    <w:p w14:paraId="6DFB9E20" w14:textId="77777777" w:rsidR="00EB1D1B" w:rsidRDefault="00EB1D1B" w:rsidP="00EB1D1B">
      <w:pPr>
        <w:suppressAutoHyphens/>
        <w:spacing w:line="240" w:lineRule="atLeast"/>
        <w:rPr>
          <w:rFonts w:ascii="Arial" w:hAnsi="Arial" w:cs="Arial"/>
          <w:sz w:val="16"/>
          <w:szCs w:val="20"/>
        </w:rPr>
      </w:pPr>
    </w:p>
    <w:p w14:paraId="0DD26CC6" w14:textId="77777777" w:rsidR="001B35F9" w:rsidRDefault="00EB1D1B" w:rsidP="00EB1D1B">
      <w:pPr>
        <w:suppressAutoHyphens/>
        <w:spacing w:line="240" w:lineRule="atLeast"/>
        <w:rPr>
          <w:rFonts w:ascii="Arial" w:hAnsi="Arial" w:cs="Arial"/>
          <w:sz w:val="16"/>
          <w:szCs w:val="20"/>
        </w:rPr>
      </w:pPr>
      <w:r>
        <w:rPr>
          <w:rFonts w:ascii="Arial" w:hAnsi="Arial" w:cs="Arial"/>
          <w:sz w:val="16"/>
          <w:szCs w:val="20"/>
        </w:rPr>
        <w:t>VIII.</w:t>
      </w:r>
      <w:r>
        <w:rPr>
          <w:rFonts w:ascii="Arial" w:hAnsi="Arial" w:cs="Arial"/>
          <w:sz w:val="16"/>
          <w:szCs w:val="20"/>
        </w:rPr>
        <w:tab/>
        <w:t>AUTHORITY OF AGREEMENT</w:t>
      </w:r>
      <w:r>
        <w:rPr>
          <w:rFonts w:ascii="Arial" w:hAnsi="Arial" w:cs="Arial"/>
          <w:sz w:val="16"/>
          <w:szCs w:val="20"/>
        </w:rPr>
        <w:tab/>
      </w:r>
    </w:p>
    <w:p w14:paraId="655F1BEB" w14:textId="77777777" w:rsidR="00EB1D1B" w:rsidRDefault="00EB1D1B" w:rsidP="001B35F9">
      <w:pPr>
        <w:suppressAutoHyphens/>
        <w:spacing w:line="240" w:lineRule="atLeast"/>
        <w:ind w:firstLine="720"/>
        <w:rPr>
          <w:rFonts w:ascii="Arial" w:hAnsi="Arial" w:cs="Arial"/>
          <w:sz w:val="16"/>
          <w:szCs w:val="20"/>
        </w:rPr>
      </w:pPr>
      <w:r>
        <w:rPr>
          <w:rFonts w:ascii="Arial" w:hAnsi="Arial" w:cs="Arial"/>
          <w:sz w:val="16"/>
          <w:szCs w:val="20"/>
        </w:rPr>
        <w:t>A.</w:t>
      </w:r>
      <w:r>
        <w:rPr>
          <w:rFonts w:ascii="Arial" w:hAnsi="Arial" w:cs="Arial"/>
          <w:sz w:val="16"/>
          <w:szCs w:val="20"/>
        </w:rPr>
        <w:tab/>
        <w:t>AUTHORITY OF AGREEMENT</w:t>
      </w:r>
    </w:p>
    <w:p w14:paraId="17319D42"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B.</w:t>
      </w:r>
      <w:r>
        <w:rPr>
          <w:rFonts w:ascii="Arial" w:hAnsi="Arial" w:cs="Arial"/>
          <w:sz w:val="16"/>
          <w:szCs w:val="20"/>
        </w:rPr>
        <w:tab/>
        <w:t>EXHIBITS</w:t>
      </w:r>
    </w:p>
    <w:p w14:paraId="70DF9E56" w14:textId="77777777" w:rsidR="00EB1D1B" w:rsidRDefault="00EB1D1B" w:rsidP="00EB1D1B">
      <w:pPr>
        <w:suppressAutoHyphens/>
        <w:spacing w:line="240" w:lineRule="atLeast"/>
        <w:rPr>
          <w:rFonts w:ascii="Arial" w:hAnsi="Arial" w:cs="Arial"/>
          <w:sz w:val="16"/>
          <w:szCs w:val="20"/>
        </w:rPr>
      </w:pPr>
    </w:p>
    <w:p w14:paraId="0BEF840D"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SIGNATURE PAGE</w:t>
      </w:r>
    </w:p>
    <w:p w14:paraId="44E871BC" w14:textId="77777777" w:rsidR="00EB1D1B" w:rsidRDefault="00EB1D1B" w:rsidP="00EB1D1B">
      <w:pPr>
        <w:suppressAutoHyphens/>
        <w:spacing w:line="240" w:lineRule="atLeast"/>
        <w:jc w:val="center"/>
        <w:rPr>
          <w:rFonts w:ascii="Helvetica" w:hAnsi="Helvetica" w:cs="Arial"/>
          <w:b/>
          <w:bCs/>
          <w:vanish/>
          <w:color w:val="7F0000"/>
          <w:sz w:val="16"/>
          <w:szCs w:val="20"/>
          <w:highlight w:val="lightGray"/>
        </w:rPr>
        <w:sectPr w:rsidR="00EB1D1B">
          <w:headerReference w:type="default" r:id="rId13"/>
          <w:footerReference w:type="default" r:id="rId14"/>
          <w:endnotePr>
            <w:numFmt w:val="decimal"/>
          </w:endnotePr>
          <w:pgSz w:w="12240" w:h="15840" w:code="1"/>
          <w:pgMar w:top="1080" w:right="1440" w:bottom="720" w:left="1440" w:header="1080" w:footer="720" w:gutter="0"/>
          <w:pgNumType w:start="1"/>
          <w:cols w:space="720"/>
          <w:noEndnote/>
        </w:sectPr>
      </w:pPr>
    </w:p>
    <w:p w14:paraId="5DB384D2" w14:textId="77777777" w:rsidR="00EB1D1B" w:rsidRDefault="00EB1D1B" w:rsidP="00EB1D1B">
      <w:pPr>
        <w:suppressAutoHyphens/>
        <w:spacing w:line="240" w:lineRule="atLeast"/>
        <w:jc w:val="center"/>
        <w:rPr>
          <w:rFonts w:ascii="Helvetica" w:hAnsi="Helvetica" w:cs="Arial"/>
          <w:b/>
          <w:bCs/>
          <w:vanish/>
          <w:color w:val="7F0000"/>
          <w:sz w:val="16"/>
          <w:szCs w:val="20"/>
        </w:rPr>
      </w:pPr>
      <w:r>
        <w:rPr>
          <w:rFonts w:ascii="Helvetica" w:hAnsi="Helvetica" w:cs="Arial"/>
          <w:b/>
          <w:bCs/>
          <w:vanish/>
          <w:color w:val="7F0000"/>
          <w:sz w:val="16"/>
          <w:szCs w:val="20"/>
          <w:highlight w:val="lightGray"/>
        </w:rPr>
        <w:lastRenderedPageBreak/>
        <w:t>{NOTE:  DO NOT USE THIS DOCUMENT FOR THE PROCUREMENT OF DESIGN SERVICES EXCEPT AS NOTED BELOW}</w:t>
      </w:r>
    </w:p>
    <w:p w14:paraId="144A5D23" w14:textId="77777777" w:rsidR="00EB1D1B" w:rsidRDefault="00EB1D1B" w:rsidP="00EB1D1B">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ab/>
      </w:r>
    </w:p>
    <w:p w14:paraId="738610EB"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11464DB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center"/>
        <w:rPr>
          <w:rFonts w:ascii="Arial" w:hAnsi="Arial" w:cs="Arial"/>
          <w:b/>
          <w:bCs/>
          <w:color w:val="000000"/>
          <w:sz w:val="16"/>
          <w:szCs w:val="20"/>
        </w:rPr>
      </w:pPr>
      <w:r>
        <w:rPr>
          <w:rFonts w:ascii="Arial" w:hAnsi="Arial" w:cs="Arial"/>
          <w:b/>
          <w:bCs/>
          <w:color w:val="000000"/>
          <w:sz w:val="16"/>
          <w:szCs w:val="20"/>
        </w:rPr>
        <w:t>PROFESSIONAL SERVICES AGREEMENT</w:t>
      </w:r>
    </w:p>
    <w:p w14:paraId="637805D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center"/>
        <w:rPr>
          <w:rFonts w:ascii="Arial" w:hAnsi="Arial" w:cs="Arial"/>
          <w:color w:val="000000"/>
          <w:sz w:val="16"/>
          <w:szCs w:val="20"/>
        </w:rPr>
      </w:pPr>
    </w:p>
    <w:p w14:paraId="36E7E4B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center"/>
        <w:rPr>
          <w:rFonts w:ascii="Arial" w:hAnsi="Arial" w:cs="Arial"/>
          <w:color w:val="000000"/>
          <w:sz w:val="16"/>
          <w:szCs w:val="20"/>
        </w:rPr>
      </w:pPr>
      <w:r>
        <w:rPr>
          <w:rFonts w:ascii="Arial" w:hAnsi="Arial" w:cs="Arial"/>
          <w:color w:val="000000"/>
          <w:sz w:val="16"/>
          <w:szCs w:val="20"/>
        </w:rPr>
        <w:t>between</w:t>
      </w:r>
    </w:p>
    <w:p w14:paraId="463F29E8"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center"/>
        <w:rPr>
          <w:rFonts w:ascii="Arial" w:hAnsi="Arial" w:cs="Arial"/>
          <w:color w:val="000000"/>
          <w:sz w:val="16"/>
          <w:szCs w:val="20"/>
        </w:rPr>
      </w:pPr>
    </w:p>
    <w:p w14:paraId="08FB3D61" w14:textId="77777777" w:rsidR="00EB1D1B" w:rsidRDefault="00EB1D1B" w:rsidP="00EB1D1B">
      <w:pPr>
        <w:keepNext/>
        <w:keepLines/>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center"/>
        <w:rPr>
          <w:rFonts w:ascii="Arial" w:hAnsi="Arial" w:cs="Arial"/>
          <w:color w:val="000000"/>
          <w:sz w:val="16"/>
          <w:szCs w:val="20"/>
        </w:rPr>
      </w:pPr>
      <w:r>
        <w:rPr>
          <w:rFonts w:ascii="Arial" w:hAnsi="Arial" w:cs="Arial"/>
          <w:color w:val="000000"/>
          <w:sz w:val="16"/>
          <w:szCs w:val="20"/>
        </w:rPr>
        <w:t>THE REGENTS OF THE UNIVERSITY OF CALIFORNIA</w:t>
      </w:r>
    </w:p>
    <w:p w14:paraId="3B7B4B86" w14:textId="77777777" w:rsidR="00EB1D1B" w:rsidRDefault="00EB1D1B" w:rsidP="00EB1D1B">
      <w:pPr>
        <w:keepNext/>
        <w:keepLines/>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center"/>
        <w:rPr>
          <w:rFonts w:ascii="Arial" w:hAnsi="Arial" w:cs="Arial"/>
          <w:color w:val="000000"/>
          <w:sz w:val="16"/>
          <w:szCs w:val="20"/>
        </w:rPr>
      </w:pPr>
    </w:p>
    <w:p w14:paraId="201911FB" w14:textId="77777777" w:rsidR="00EB1D1B" w:rsidRDefault="00EB1D1B" w:rsidP="00EB1D1B">
      <w:pPr>
        <w:keepLines/>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center"/>
        <w:rPr>
          <w:rFonts w:ascii="Arial" w:hAnsi="Arial" w:cs="Arial"/>
          <w:color w:val="000000"/>
          <w:sz w:val="16"/>
          <w:szCs w:val="20"/>
        </w:rPr>
      </w:pPr>
      <w:r>
        <w:rPr>
          <w:rFonts w:ascii="Arial" w:hAnsi="Arial" w:cs="Arial"/>
          <w:color w:val="000000"/>
          <w:sz w:val="16"/>
          <w:szCs w:val="20"/>
        </w:rPr>
        <w:t>and</w:t>
      </w:r>
    </w:p>
    <w:p w14:paraId="3A0FF5F2" w14:textId="77777777" w:rsidR="00EB1D1B" w:rsidRDefault="00EB1D1B" w:rsidP="00EB1D1B">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center"/>
        <w:rPr>
          <w:rFonts w:ascii="Arial" w:hAnsi="Arial" w:cs="Arial"/>
          <w:color w:val="FF0000"/>
          <w:sz w:val="16"/>
          <w:szCs w:val="20"/>
        </w:rPr>
      </w:pPr>
    </w:p>
    <w:p w14:paraId="136AF30F" w14:textId="77777777" w:rsidR="00EB1D1B" w:rsidRDefault="006F7F9B" w:rsidP="00EB1D1B">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center"/>
        <w:rPr>
          <w:rFonts w:ascii="Arial" w:hAnsi="Arial" w:cs="Arial"/>
          <w:color w:val="FF0000"/>
          <w:sz w:val="16"/>
          <w:szCs w:val="20"/>
        </w:rPr>
      </w:pPr>
      <w:r>
        <w:rPr>
          <w:rFonts w:ascii="Arial" w:hAnsi="Arial" w:cs="Arial"/>
          <w:color w:val="FF0000"/>
          <w:sz w:val="16"/>
          <w:szCs w:val="20"/>
        </w:rPr>
        <w:fldChar w:fldCharType="begin"/>
      </w:r>
      <w:r w:rsidR="00EB1D1B">
        <w:rPr>
          <w:rFonts w:ascii="Arial" w:hAnsi="Arial" w:cs="Arial"/>
          <w:color w:val="FF0000"/>
          <w:sz w:val="16"/>
          <w:szCs w:val="20"/>
        </w:rPr>
        <w:instrText xml:space="preserve"> MACROBUTTON nomacro {CONSULTANT or LABORATORY NAME} </w:instrText>
      </w:r>
      <w:r>
        <w:rPr>
          <w:rFonts w:ascii="Arial" w:hAnsi="Arial" w:cs="Arial"/>
          <w:color w:val="FF0000"/>
          <w:sz w:val="16"/>
          <w:szCs w:val="20"/>
        </w:rPr>
        <w:fldChar w:fldCharType="end"/>
      </w:r>
    </w:p>
    <w:p w14:paraId="5630AD6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6182907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2BA226A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4B96E748"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 xml:space="preserve">This AGREEMENT is made on the </w:t>
      </w:r>
      <w:r>
        <w:rPr>
          <w:rFonts w:ascii="Arial" w:hAnsi="Arial" w:cs="Arial"/>
          <w:color w:val="000000"/>
          <w:spacing w:val="-2"/>
          <w:sz w:val="16"/>
          <w:szCs w:val="20"/>
          <w:u w:val="single"/>
        </w:rPr>
        <w:t>                              </w:t>
      </w:r>
      <w:r>
        <w:rPr>
          <w:rFonts w:ascii="Arial" w:hAnsi="Arial" w:cs="Arial"/>
          <w:color w:val="000000"/>
          <w:spacing w:val="-2"/>
          <w:sz w:val="16"/>
          <w:szCs w:val="20"/>
        </w:rPr>
        <w:t xml:space="preserve"> day of </w:t>
      </w:r>
      <w:r>
        <w:rPr>
          <w:rFonts w:ascii="Arial" w:hAnsi="Arial" w:cs="Arial"/>
          <w:color w:val="000000"/>
          <w:spacing w:val="-2"/>
          <w:sz w:val="16"/>
          <w:szCs w:val="20"/>
          <w:u w:val="single"/>
        </w:rPr>
        <w:t>                              </w:t>
      </w:r>
      <w:r>
        <w:rPr>
          <w:rFonts w:ascii="Arial" w:hAnsi="Arial" w:cs="Arial"/>
          <w:color w:val="000000"/>
          <w:spacing w:val="-2"/>
          <w:sz w:val="16"/>
          <w:szCs w:val="20"/>
        </w:rPr>
        <w:t xml:space="preserve"> in the year </w:t>
      </w:r>
      <w:r>
        <w:rPr>
          <w:rFonts w:ascii="Arial" w:hAnsi="Arial" w:cs="Arial"/>
          <w:color w:val="000000"/>
          <w:spacing w:val="-2"/>
          <w:sz w:val="16"/>
          <w:szCs w:val="20"/>
          <w:u w:val="single"/>
        </w:rPr>
        <w:t>                              </w:t>
      </w:r>
      <w:r>
        <w:rPr>
          <w:rFonts w:ascii="Arial" w:hAnsi="Arial" w:cs="Arial"/>
          <w:color w:val="000000"/>
          <w:spacing w:val="-2"/>
          <w:sz w:val="16"/>
          <w:szCs w:val="20"/>
        </w:rPr>
        <w:t xml:space="preserve"> between The Regents of the University of California, a California corporation, hereinafter called “University” and</w:t>
      </w:r>
      <w:r>
        <w:rPr>
          <w:rFonts w:ascii="Arial" w:hAnsi="Arial" w:cs="Arial"/>
          <w:color w:val="7F0000"/>
          <w:spacing w:val="-2"/>
          <w:sz w:val="16"/>
          <w:szCs w:val="20"/>
        </w:rPr>
        <w:t xml:space="preserve"> </w:t>
      </w:r>
      <w:r w:rsidR="006F7F9B">
        <w:rPr>
          <w:rFonts w:ascii="Arial" w:hAnsi="Arial" w:cs="Arial"/>
          <w:color w:val="FF0000"/>
          <w:sz w:val="16"/>
          <w:szCs w:val="20"/>
          <w:highlight w:val="lightGray"/>
        </w:rPr>
        <w:fldChar w:fldCharType="begin"/>
      </w:r>
      <w:r>
        <w:rPr>
          <w:rFonts w:ascii="Arial" w:hAnsi="Arial" w:cs="Arial"/>
          <w:color w:val="FF0000"/>
          <w:sz w:val="16"/>
          <w:szCs w:val="20"/>
          <w:highlight w:val="lightGray"/>
        </w:rPr>
        <w:instrText xml:space="preserve"> MACROBUTTON nomacro {CONSULTANT or LABORATORY NAME} </w:instrText>
      </w:r>
      <w:r w:rsidR="006F7F9B">
        <w:rPr>
          <w:rFonts w:ascii="Arial" w:hAnsi="Arial" w:cs="Arial"/>
          <w:color w:val="FF0000"/>
          <w:sz w:val="16"/>
          <w:szCs w:val="20"/>
          <w:highlight w:val="lightGray"/>
        </w:rPr>
        <w:fldChar w:fldCharType="end"/>
      </w:r>
      <w:r>
        <w:rPr>
          <w:rFonts w:ascii="Arial" w:hAnsi="Arial" w:cs="Arial"/>
          <w:color w:val="FF0000"/>
          <w:sz w:val="16"/>
          <w:szCs w:val="20"/>
        </w:rPr>
        <w:t xml:space="preserve">, a </w:t>
      </w:r>
      <w:r>
        <w:rPr>
          <w:rFonts w:ascii="Arial" w:hAnsi="Arial" w:cs="Arial"/>
          <w:color w:val="FF0000"/>
          <w:sz w:val="16"/>
          <w:szCs w:val="20"/>
          <w:highlight w:val="lightGray"/>
        </w:rPr>
        <w:t>{INSERT FORM OF ENTITY e.g. a California corporation,  a Partnership, etc.}</w:t>
      </w:r>
      <w:r>
        <w:rPr>
          <w:rFonts w:ascii="Arial" w:hAnsi="Arial" w:cs="Arial"/>
          <w:color w:val="FF0000"/>
          <w:sz w:val="16"/>
          <w:szCs w:val="20"/>
        </w:rPr>
        <w:t xml:space="preserve"> </w:t>
      </w:r>
      <w:r>
        <w:rPr>
          <w:rFonts w:ascii="Arial" w:hAnsi="Arial" w:cs="Arial"/>
          <w:sz w:val="16"/>
          <w:szCs w:val="20"/>
        </w:rPr>
        <w:t xml:space="preserve">, </w:t>
      </w:r>
      <w:r>
        <w:rPr>
          <w:rFonts w:ascii="Arial" w:hAnsi="Arial" w:cs="Arial"/>
          <w:spacing w:val="-2"/>
          <w:sz w:val="16"/>
          <w:szCs w:val="16"/>
        </w:rPr>
        <w:t xml:space="preserve">holder of all necessary and applicable licenses required for the performance of the services described in this Agreement, </w:t>
      </w:r>
      <w:r>
        <w:rPr>
          <w:rFonts w:ascii="Arial" w:hAnsi="Arial" w:cs="Arial"/>
          <w:color w:val="000000"/>
          <w:spacing w:val="-2"/>
          <w:sz w:val="16"/>
          <w:szCs w:val="20"/>
        </w:rPr>
        <w:t>hereinafter called “Consultant,” to furnish certain services upon the following terms and conditions:</w:t>
      </w:r>
    </w:p>
    <w:p w14:paraId="17AD93B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600FEC04"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b/>
          <w:bCs/>
          <w:color w:val="000000"/>
          <w:spacing w:val="-2"/>
          <w:sz w:val="16"/>
          <w:szCs w:val="20"/>
        </w:rPr>
        <w:t>I.</w:t>
      </w:r>
      <w:r>
        <w:rPr>
          <w:rFonts w:ascii="Arial" w:hAnsi="Arial" w:cs="Arial"/>
          <w:b/>
          <w:bCs/>
          <w:color w:val="000000"/>
          <w:spacing w:val="-2"/>
          <w:sz w:val="16"/>
          <w:szCs w:val="20"/>
        </w:rPr>
        <w:tab/>
        <w:t>CONSULTANT SERVICES AND RESPONSIBILITIES</w:t>
      </w:r>
    </w:p>
    <w:p w14:paraId="0DE4B5B7"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77CF3FCE"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A.</w:t>
      </w:r>
      <w:r>
        <w:rPr>
          <w:rFonts w:ascii="Arial" w:hAnsi="Arial" w:cs="Arial"/>
          <w:color w:val="000000"/>
          <w:spacing w:val="-2"/>
          <w:sz w:val="16"/>
          <w:szCs w:val="20"/>
        </w:rPr>
        <w:tab/>
        <w:t>The Consultant shall furnish the following services:</w:t>
      </w:r>
    </w:p>
    <w:p w14:paraId="66204FF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99738CC" w14:textId="1F295F98" w:rsidR="00EB1D1B" w:rsidRDefault="00EB1D1B" w:rsidP="00EB1D1B">
      <w:pPr>
        <w:tabs>
          <w:tab w:val="left" w:pos="27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440" w:hanging="540"/>
        <w:jc w:val="both"/>
        <w:rPr>
          <w:rFonts w:ascii="Arial" w:hAnsi="Arial" w:cs="Arial"/>
          <w:spacing w:val="-2"/>
          <w:sz w:val="16"/>
          <w:szCs w:val="20"/>
        </w:rPr>
      </w:pPr>
      <w:r>
        <w:rPr>
          <w:rFonts w:ascii="Arial" w:hAnsi="Arial" w:cs="Arial"/>
          <w:color w:val="000000"/>
          <w:spacing w:val="-2"/>
          <w:sz w:val="16"/>
          <w:szCs w:val="20"/>
        </w:rPr>
        <w:tab/>
        <w:t>1.</w:t>
      </w:r>
      <w:r>
        <w:rPr>
          <w:rFonts w:ascii="Arial" w:hAnsi="Arial" w:cs="Arial"/>
          <w:color w:val="000000"/>
          <w:spacing w:val="-2"/>
          <w:sz w:val="16"/>
          <w:szCs w:val="20"/>
        </w:rPr>
        <w:tab/>
        <w:t>Act as a consultant to the University of California,</w:t>
      </w:r>
      <w:r>
        <w:rPr>
          <w:rFonts w:ascii="Arial" w:hAnsi="Arial" w:cs="Arial"/>
          <w:color w:val="7F0000"/>
          <w:spacing w:val="-2"/>
          <w:sz w:val="16"/>
          <w:szCs w:val="20"/>
        </w:rPr>
        <w:t xml:space="preserve">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{FACILITY NAME}</w:instrText>
      </w:r>
      <w:r w:rsidR="006F7F9B">
        <w:rPr>
          <w:rFonts w:ascii="Arial" w:hAnsi="Arial" w:cs="Arial"/>
          <w:color w:val="FF0000"/>
          <w:spacing w:val="-2"/>
          <w:sz w:val="16"/>
          <w:szCs w:val="20"/>
          <w:highlight w:val="lightGray"/>
        </w:rPr>
        <w:fldChar w:fldCharType="end"/>
      </w:r>
      <w:r>
        <w:rPr>
          <w:rFonts w:ascii="Arial" w:hAnsi="Arial" w:cs="Arial"/>
          <w:color w:val="000000"/>
          <w:spacing w:val="-2"/>
          <w:sz w:val="16"/>
          <w:szCs w:val="20"/>
        </w:rPr>
        <w:t>, to perform</w:t>
      </w:r>
      <w:r>
        <w:rPr>
          <w:rFonts w:ascii="Arial" w:hAnsi="Arial" w:cs="Arial"/>
          <w:color w:val="7F0000"/>
          <w:spacing w:val="-2"/>
          <w:sz w:val="16"/>
          <w:szCs w:val="20"/>
        </w:rPr>
        <w:t xml:space="preserve">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{BRIEF DESCRIPTION OF SERVICES} </w:instrText>
      </w:r>
      <w:r w:rsidR="006F7F9B">
        <w:rPr>
          <w:rFonts w:ascii="Arial" w:hAnsi="Arial" w:cs="Arial"/>
          <w:color w:val="FF0000"/>
          <w:spacing w:val="-2"/>
          <w:sz w:val="16"/>
          <w:szCs w:val="20"/>
          <w:highlight w:val="lightGray"/>
        </w:rPr>
        <w:fldChar w:fldCharType="end"/>
      </w:r>
      <w:r>
        <w:rPr>
          <w:rFonts w:ascii="Arial" w:hAnsi="Arial" w:cs="Arial"/>
          <w:color w:val="FF0000"/>
          <w:spacing w:val="-2"/>
          <w:sz w:val="16"/>
          <w:szCs w:val="20"/>
        </w:rPr>
        <w:t xml:space="preserve"> </w:t>
      </w:r>
      <w:r>
        <w:rPr>
          <w:rFonts w:ascii="Arial" w:hAnsi="Arial" w:cs="Arial"/>
          <w:spacing w:val="-2"/>
          <w:sz w:val="16"/>
          <w:szCs w:val="20"/>
        </w:rPr>
        <w:t xml:space="preserve">as required and authorized by the University.   Under this Agreement, the consultant may perform pre-design services </w:t>
      </w:r>
      <w:r>
        <w:rPr>
          <w:rFonts w:ascii="Arial" w:hAnsi="Arial" w:cs="Arial"/>
          <w:spacing w:val="-2"/>
          <w:sz w:val="16"/>
          <w:szCs w:val="16"/>
        </w:rPr>
        <w:t xml:space="preserve">but in no event does this Agreement authorize the preparation of </w:t>
      </w:r>
      <w:r>
        <w:rPr>
          <w:rFonts w:ascii="Arial" w:hAnsi="Arial" w:cs="Arial"/>
          <w:spacing w:val="-2"/>
          <w:sz w:val="16"/>
          <w:szCs w:val="20"/>
        </w:rPr>
        <w:t>any design documents, including Schematic Design.</w:t>
      </w:r>
    </w:p>
    <w:p w14:paraId="2DBF0D7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2"/>
          <w:sz w:val="16"/>
          <w:szCs w:val="20"/>
        </w:rPr>
      </w:pPr>
    </w:p>
    <w:p w14:paraId="27D6E3B3"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440"/>
        <w:jc w:val="both"/>
        <w:rPr>
          <w:rFonts w:ascii="Helvetica" w:hAnsi="Helvetica" w:cs="Arial"/>
          <w:vanish/>
          <w:sz w:val="16"/>
          <w:szCs w:val="16"/>
        </w:rPr>
      </w:pPr>
      <w:r>
        <w:rPr>
          <w:rFonts w:ascii="Helvetica" w:hAnsi="Helvetica" w:cs="Arial"/>
          <w:vanish/>
          <w:sz w:val="16"/>
          <w:szCs w:val="16"/>
          <w:highlight w:val="lightGray"/>
        </w:rPr>
        <w:t>{ADD THE FOLLOWING SUBPARAGRAPH IF CONSULTANT WILL ACT AS UNIVERSITY’S REPRESENTATIVE:}</w:t>
      </w:r>
    </w:p>
    <w:p w14:paraId="3697D201" w14:textId="77777777" w:rsidR="00EB1D1B" w:rsidRDefault="00EB1D1B" w:rsidP="00EB1D1B">
      <w:pPr>
        <w:pStyle w:val="BodyTextIndent"/>
        <w:widowControl/>
        <w:tabs>
          <w:tab w:val="clear" w:pos="0"/>
          <w:tab w:val="clear" w:pos="900"/>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90"/>
        </w:tabs>
        <w:suppressAutoHyphens w:val="0"/>
        <w:autoSpaceDE/>
        <w:autoSpaceDN/>
        <w:adjustRightInd/>
        <w:spacing w:line="240" w:lineRule="auto"/>
        <w:ind w:left="1440" w:firstLine="0"/>
        <w:jc w:val="left"/>
        <w:rPr>
          <w:rFonts w:ascii="Helvetica" w:hAnsi="Helvetica"/>
          <w:vanish/>
          <w:sz w:val="16"/>
          <w:szCs w:val="16"/>
          <w:highlight w:val="lightGray"/>
        </w:rPr>
      </w:pPr>
      <w:r>
        <w:rPr>
          <w:vanish/>
          <w:sz w:val="16"/>
          <w:szCs w:val="16"/>
          <w:highlight w:val="lightGray"/>
        </w:rPr>
        <w:t xml:space="preserve">Consultant may be required to act as University’s Representative or as his or her authorized representative under a </w:t>
      </w:r>
      <w:r>
        <w:rPr>
          <w:vanish/>
          <w:color w:val="FF0000"/>
          <w:sz w:val="16"/>
          <w:szCs w:val="16"/>
          <w:highlight w:val="lightGray"/>
        </w:rPr>
        <w:t>{INSERT DELIVERY METHOD, E.G., LUMP SUM, DESIGN-BUILD, etc.}</w:t>
      </w:r>
      <w:r>
        <w:rPr>
          <w:vanish/>
          <w:sz w:val="16"/>
          <w:szCs w:val="16"/>
          <w:highlight w:val="lightGray"/>
        </w:rPr>
        <w:t xml:space="preserve"> contract as required and authorized by the University</w:t>
      </w:r>
      <w:r>
        <w:rPr>
          <w:vanish/>
          <w:color w:val="FF0000"/>
          <w:sz w:val="16"/>
          <w:szCs w:val="16"/>
          <w:highlight w:val="lightGray"/>
        </w:rPr>
        <w:t>.</w:t>
      </w:r>
    </w:p>
    <w:p w14:paraId="6B62F1B3"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440" w:hanging="144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p>
    <w:p w14:paraId="6FAD3200" w14:textId="114518D2"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440"/>
        <w:jc w:val="both"/>
        <w:rPr>
          <w:rFonts w:ascii="Arial" w:hAnsi="Arial" w:cs="Arial"/>
          <w:color w:val="000000"/>
          <w:spacing w:val="-2"/>
          <w:sz w:val="16"/>
          <w:szCs w:val="20"/>
        </w:rPr>
      </w:pPr>
      <w:r>
        <w:rPr>
          <w:rFonts w:ascii="Arial" w:hAnsi="Arial" w:cs="Arial"/>
          <w:color w:val="000000"/>
          <w:spacing w:val="-2"/>
          <w:sz w:val="16"/>
          <w:szCs w:val="20"/>
        </w:rPr>
        <w:t xml:space="preserve">The University will authorize the Consultant to perform specific services by the issuance of a Written Authorization(s) on the form contained in the Exhibits. Each Written Authorization will state the specific services to be performed, the schedule for their completion, and the method of compensation in accordance with paragraph IV. </w:t>
      </w:r>
    </w:p>
    <w:p w14:paraId="02F2C34E"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6B26A4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440" w:hanging="144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t>2.</w:t>
      </w:r>
      <w:r>
        <w:rPr>
          <w:rFonts w:ascii="Arial" w:hAnsi="Arial" w:cs="Arial"/>
          <w:color w:val="000000"/>
          <w:spacing w:val="-2"/>
          <w:sz w:val="16"/>
          <w:szCs w:val="20"/>
        </w:rPr>
        <w:tab/>
        <w:t>Furnish drawings, documents, reports, surveys, renderings, exhibits, models, prints, and photographs, and other materials as required and as authorized by the University.</w:t>
      </w:r>
    </w:p>
    <w:p w14:paraId="680A4E5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14429A18" w14:textId="77777777" w:rsidR="00EB1D1B" w:rsidRDefault="00EB1D1B" w:rsidP="00EB1D1B">
      <w:pPr>
        <w:tabs>
          <w:tab w:val="left" w:pos="-2880"/>
          <w:tab w:val="left" w:pos="-63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50"/>
        <w:jc w:val="both"/>
        <w:rPr>
          <w:rFonts w:ascii="Arial" w:hAnsi="Arial" w:cs="Arial"/>
          <w:b/>
          <w:bCs/>
          <w:color w:val="000000"/>
          <w:spacing w:val="-2"/>
          <w:sz w:val="18"/>
          <w:szCs w:val="20"/>
        </w:rPr>
      </w:pPr>
      <w:r>
        <w:rPr>
          <w:rFonts w:ascii="Arial" w:hAnsi="Arial" w:cs="Arial"/>
          <w:b/>
          <w:bCs/>
          <w:color w:val="000000"/>
          <w:spacing w:val="-2"/>
          <w:sz w:val="18"/>
          <w:szCs w:val="20"/>
          <w:highlight w:val="lightGray"/>
        </w:rPr>
        <w:t>{OPTIONAL: INSERT THE FOLLOWING LANGUAGE IN PSA IF CONSULTANT HAS BEEN SELECTED TO ACT AS DESIGN PROFESSIONAL INCLUDING, IF NECESSARY, ADVERTISEMENT AND INTERVIEWS/DISCUSSIONS}</w:t>
      </w:r>
    </w:p>
    <w:p w14:paraId="4245B912" w14:textId="77777777" w:rsidR="00EB1D1B" w:rsidRDefault="00EB1D1B" w:rsidP="00EB1D1B">
      <w:pPr>
        <w:tabs>
          <w:tab w:val="left" w:pos="-279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50"/>
        <w:jc w:val="both"/>
        <w:rPr>
          <w:rFonts w:ascii="Arial" w:hAnsi="Arial" w:cs="Arial"/>
          <w:color w:val="000000"/>
          <w:spacing w:val="-2"/>
          <w:sz w:val="16"/>
          <w:szCs w:val="20"/>
          <w:highlight w:val="lightGray"/>
        </w:rPr>
      </w:pPr>
      <w:r>
        <w:rPr>
          <w:rFonts w:ascii="Arial" w:hAnsi="Arial" w:cs="Arial"/>
          <w:color w:val="000000"/>
          <w:spacing w:val="-2"/>
          <w:sz w:val="16"/>
          <w:szCs w:val="20"/>
          <w:highlight w:val="lightGray"/>
        </w:rPr>
        <w:t>B.</w:t>
      </w:r>
      <w:r>
        <w:rPr>
          <w:rFonts w:ascii="Arial" w:hAnsi="Arial" w:cs="Arial"/>
          <w:color w:val="000000"/>
          <w:spacing w:val="-2"/>
          <w:sz w:val="16"/>
          <w:szCs w:val="20"/>
          <w:highlight w:val="lightGray"/>
        </w:rPr>
        <w:tab/>
        <w:t>Consultant hereby represents to the University that:</w:t>
      </w:r>
    </w:p>
    <w:p w14:paraId="7D5E8828" w14:textId="77777777" w:rsidR="00EB1D1B" w:rsidRDefault="00EB1D1B" w:rsidP="00EB1D1B">
      <w:pPr>
        <w:numPr>
          <w:ilvl w:val="0"/>
          <w:numId w:val="27"/>
        </w:numPr>
        <w:tabs>
          <w:tab w:val="clear" w:pos="810"/>
          <w:tab w:val="left" w:pos="-2880"/>
          <w:tab w:val="left" w:pos="45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7" w:firstLine="0"/>
        <w:jc w:val="both"/>
        <w:rPr>
          <w:rFonts w:ascii="Arial" w:hAnsi="Arial" w:cs="Arial"/>
          <w:color w:val="000000"/>
          <w:spacing w:val="-2"/>
          <w:sz w:val="16"/>
          <w:szCs w:val="20"/>
          <w:highlight w:val="lightGray"/>
        </w:rPr>
      </w:pPr>
      <w:r>
        <w:rPr>
          <w:rFonts w:ascii="Arial" w:hAnsi="Arial" w:cs="Arial"/>
          <w:color w:val="000000"/>
          <w:spacing w:val="-2"/>
          <w:sz w:val="16"/>
          <w:szCs w:val="20"/>
          <w:highlight w:val="lightGray"/>
        </w:rPr>
        <w:t xml:space="preserve">Consultant acknowledges that it has been selected to perform services for the Project including services as Design Professional under the Executive Design Professional Agreement (EDPA) in the </w:t>
      </w:r>
      <w:proofErr w:type="gramStart"/>
      <w:r>
        <w:rPr>
          <w:rFonts w:ascii="Arial" w:hAnsi="Arial" w:cs="Arial"/>
          <w:color w:val="000000"/>
          <w:spacing w:val="-2"/>
          <w:sz w:val="16"/>
          <w:szCs w:val="20"/>
          <w:highlight w:val="lightGray"/>
        </w:rPr>
        <w:t>Exhibits;</w:t>
      </w:r>
      <w:proofErr w:type="gramEnd"/>
    </w:p>
    <w:p w14:paraId="5EAE1FE3" w14:textId="77777777" w:rsidR="00EB1D1B" w:rsidRDefault="00EB1D1B" w:rsidP="00EB1D1B">
      <w:pPr>
        <w:numPr>
          <w:ilvl w:val="0"/>
          <w:numId w:val="27"/>
        </w:numPr>
        <w:tabs>
          <w:tab w:val="clear" w:pos="810"/>
          <w:tab w:val="left" w:pos="-2880"/>
          <w:tab w:val="left" w:pos="45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7" w:firstLine="0"/>
        <w:jc w:val="both"/>
        <w:rPr>
          <w:rFonts w:ascii="Arial" w:hAnsi="Arial" w:cs="Arial"/>
          <w:color w:val="000000"/>
          <w:spacing w:val="-2"/>
          <w:sz w:val="16"/>
          <w:szCs w:val="20"/>
          <w:highlight w:val="lightGray"/>
        </w:rPr>
      </w:pPr>
      <w:r>
        <w:rPr>
          <w:rFonts w:ascii="Arial" w:hAnsi="Arial" w:cs="Arial"/>
          <w:color w:val="000000"/>
          <w:spacing w:val="-2"/>
          <w:sz w:val="16"/>
          <w:szCs w:val="20"/>
          <w:highlight w:val="lightGray"/>
        </w:rPr>
        <w:t xml:space="preserve">Consultant acknowledges that University have deferred negotiations on a fee for Basic Services and rate schedule for Additional Services described in the EDPA; and </w:t>
      </w:r>
    </w:p>
    <w:p w14:paraId="76DF3C4E" w14:textId="77777777" w:rsidR="00EB1D1B" w:rsidRDefault="00EB1D1B" w:rsidP="00EB1D1B">
      <w:pPr>
        <w:tabs>
          <w:tab w:val="left" w:pos="-2880"/>
          <w:tab w:val="left" w:pos="45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7"/>
        <w:jc w:val="both"/>
        <w:rPr>
          <w:rFonts w:ascii="Arial" w:hAnsi="Arial" w:cs="Arial"/>
          <w:color w:val="000000"/>
          <w:spacing w:val="-2"/>
          <w:sz w:val="16"/>
          <w:szCs w:val="20"/>
          <w:highlight w:val="lightGray"/>
        </w:rPr>
      </w:pPr>
      <w:r>
        <w:rPr>
          <w:rFonts w:ascii="Arial" w:hAnsi="Arial" w:cs="Arial"/>
          <w:color w:val="000000"/>
          <w:spacing w:val="-2"/>
          <w:sz w:val="16"/>
          <w:szCs w:val="20"/>
          <w:highlight w:val="lightGray"/>
        </w:rPr>
        <w:t xml:space="preserve">3. </w:t>
      </w:r>
      <w:r>
        <w:rPr>
          <w:rFonts w:ascii="Arial" w:hAnsi="Arial" w:cs="Arial"/>
          <w:color w:val="000000"/>
          <w:spacing w:val="-2"/>
          <w:sz w:val="16"/>
          <w:szCs w:val="20"/>
          <w:highlight w:val="lightGray"/>
        </w:rPr>
        <w:tab/>
        <w:t xml:space="preserve">Consultant has read and understood the EDPA in Exhibits and agrees to </w:t>
      </w:r>
      <w:proofErr w:type="gramStart"/>
      <w:r>
        <w:rPr>
          <w:rFonts w:ascii="Arial" w:hAnsi="Arial" w:cs="Arial"/>
          <w:color w:val="000000"/>
          <w:spacing w:val="-2"/>
          <w:sz w:val="16"/>
          <w:szCs w:val="20"/>
          <w:highlight w:val="lightGray"/>
        </w:rPr>
        <w:t>all of</w:t>
      </w:r>
      <w:proofErr w:type="gramEnd"/>
      <w:r>
        <w:rPr>
          <w:rFonts w:ascii="Arial" w:hAnsi="Arial" w:cs="Arial"/>
          <w:color w:val="000000"/>
          <w:spacing w:val="-2"/>
          <w:sz w:val="16"/>
          <w:szCs w:val="20"/>
          <w:highlight w:val="lightGray"/>
        </w:rPr>
        <w:t xml:space="preserve"> its terms and provisions. </w:t>
      </w:r>
    </w:p>
    <w:p w14:paraId="1921983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highlight w:val="lightGray"/>
        </w:rPr>
      </w:pPr>
    </w:p>
    <w:p w14:paraId="299D452A" w14:textId="77777777" w:rsidR="00EB1D1B" w:rsidRDefault="00EB1D1B" w:rsidP="00EB1D1B">
      <w:pPr>
        <w:tabs>
          <w:tab w:val="left" w:pos="27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50"/>
        <w:jc w:val="both"/>
        <w:rPr>
          <w:rFonts w:ascii="Arial" w:hAnsi="Arial" w:cs="Arial"/>
          <w:color w:val="000000"/>
          <w:spacing w:val="-2"/>
          <w:sz w:val="16"/>
          <w:szCs w:val="20"/>
          <w:highlight w:val="lightGray"/>
        </w:rPr>
      </w:pPr>
      <w:r>
        <w:rPr>
          <w:rFonts w:ascii="Arial" w:hAnsi="Arial" w:cs="Arial"/>
          <w:color w:val="000000"/>
          <w:spacing w:val="-2"/>
          <w:sz w:val="16"/>
          <w:szCs w:val="20"/>
          <w:highlight w:val="lightGray"/>
        </w:rPr>
        <w:t>C.</w:t>
      </w:r>
      <w:r>
        <w:rPr>
          <w:rFonts w:ascii="Arial" w:hAnsi="Arial" w:cs="Arial"/>
          <w:color w:val="000000"/>
          <w:spacing w:val="-2"/>
          <w:sz w:val="16"/>
          <w:szCs w:val="20"/>
          <w:highlight w:val="lightGray"/>
        </w:rPr>
        <w:tab/>
        <w:t>If University requires the Consultant's services as Design Professional for the Project, Consultant agrees to the following:</w:t>
      </w:r>
    </w:p>
    <w:p w14:paraId="22DD9B0C" w14:textId="77777777" w:rsidR="00EB1D1B" w:rsidRDefault="00EB1D1B" w:rsidP="00EB1D1B">
      <w:pPr>
        <w:tabs>
          <w:tab w:val="left" w:pos="270"/>
          <w:tab w:val="left" w:pos="63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jc w:val="both"/>
        <w:rPr>
          <w:rFonts w:ascii="Arial" w:hAnsi="Arial" w:cs="Arial"/>
          <w:color w:val="000000"/>
          <w:spacing w:val="-2"/>
          <w:sz w:val="16"/>
          <w:szCs w:val="20"/>
          <w:highlight w:val="lightGray"/>
        </w:rPr>
      </w:pPr>
      <w:r>
        <w:rPr>
          <w:rFonts w:ascii="Arial" w:hAnsi="Arial" w:cs="Arial"/>
          <w:color w:val="000000"/>
          <w:spacing w:val="-2"/>
          <w:sz w:val="16"/>
          <w:szCs w:val="20"/>
          <w:highlight w:val="lightGray"/>
        </w:rPr>
        <w:t xml:space="preserve">1.     Consultant will not request any modifications to those terms and provisions to the EDPA and will execute the EDPA in the form in the Exhibits; and </w:t>
      </w:r>
    </w:p>
    <w:p w14:paraId="1C53A954" w14:textId="77777777" w:rsidR="00EB1D1B" w:rsidRDefault="00EB1D1B" w:rsidP="00EB1D1B">
      <w:pPr>
        <w:tabs>
          <w:tab w:val="left" w:pos="0"/>
          <w:tab w:val="left" w:pos="63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jc w:val="both"/>
        <w:rPr>
          <w:rFonts w:ascii="Arial" w:hAnsi="Arial" w:cs="Arial"/>
          <w:color w:val="000000"/>
          <w:spacing w:val="-2"/>
          <w:sz w:val="16"/>
          <w:szCs w:val="20"/>
        </w:rPr>
      </w:pPr>
      <w:r>
        <w:rPr>
          <w:rFonts w:ascii="Arial" w:hAnsi="Arial" w:cs="Arial"/>
          <w:color w:val="000000"/>
          <w:spacing w:val="-2"/>
          <w:sz w:val="16"/>
          <w:szCs w:val="20"/>
          <w:highlight w:val="lightGray"/>
        </w:rPr>
        <w:t xml:space="preserve">2.     Consultant will negotiate in good faith both a fee to perform the Basic Services and a rate schedule to perform Additional Services based on its then current rate structure consistent with its normal practice and consistent with </w:t>
      </w:r>
      <w:proofErr w:type="gramStart"/>
      <w:r>
        <w:rPr>
          <w:rFonts w:ascii="Arial" w:hAnsi="Arial" w:cs="Arial"/>
          <w:color w:val="000000"/>
          <w:spacing w:val="-2"/>
          <w:sz w:val="16"/>
          <w:szCs w:val="20"/>
          <w:highlight w:val="lightGray"/>
        </w:rPr>
        <w:t>University</w:t>
      </w:r>
      <w:proofErr w:type="gramEnd"/>
      <w:r>
        <w:rPr>
          <w:rFonts w:ascii="Arial" w:hAnsi="Arial" w:cs="Arial"/>
          <w:color w:val="000000"/>
          <w:spacing w:val="-2"/>
          <w:sz w:val="16"/>
          <w:szCs w:val="20"/>
          <w:highlight w:val="lightGray"/>
        </w:rPr>
        <w:t xml:space="preserve"> guidelines for fees and rates for similar projects.</w:t>
      </w:r>
      <w:r>
        <w:rPr>
          <w:rFonts w:ascii="Arial" w:hAnsi="Arial" w:cs="Arial"/>
          <w:color w:val="000000"/>
          <w:spacing w:val="-2"/>
          <w:sz w:val="16"/>
          <w:szCs w:val="20"/>
        </w:rPr>
        <w:t xml:space="preserve"> </w:t>
      </w:r>
    </w:p>
    <w:p w14:paraId="296FEF7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FF64091" w14:textId="77777777" w:rsidR="00EB1D1B" w:rsidRDefault="00EB1D1B" w:rsidP="00EB1D1B">
      <w:pPr>
        <w:tabs>
          <w:tab w:val="left" w:pos="18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jc w:val="both"/>
        <w:rPr>
          <w:rFonts w:ascii="Arial" w:hAnsi="Arial" w:cs="Arial"/>
          <w:vanish/>
          <w:color w:val="FF0000"/>
          <w:spacing w:val="-2"/>
          <w:sz w:val="16"/>
          <w:szCs w:val="20"/>
          <w:highlight w:val="lightGray"/>
        </w:rPr>
      </w:pPr>
      <w:r>
        <w:rPr>
          <w:rFonts w:ascii="Arial" w:hAnsi="Arial" w:cs="Arial"/>
          <w:vanish/>
          <w:color w:val="FF0000"/>
          <w:spacing w:val="-2"/>
          <w:sz w:val="16"/>
          <w:szCs w:val="20"/>
          <w:highlight w:val="lightGray"/>
        </w:rPr>
        <w:t>{ADD THE FOLLOWING SUBPARAGRAPH IF INSPECTION SERVICES ARE REQUIRED AS PART OF THE AGREEMENT}:</w:t>
      </w:r>
    </w:p>
    <w:p w14:paraId="7194DBD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vanish/>
          <w:color w:val="FF0000"/>
          <w:spacing w:val="-2"/>
          <w:sz w:val="16"/>
          <w:szCs w:val="20"/>
          <w:highlight w:val="lightGray"/>
        </w:rPr>
      </w:pPr>
    </w:p>
    <w:p w14:paraId="4AB97E50" w14:textId="77777777" w:rsidR="00EB1D1B" w:rsidRDefault="00EB1D1B" w:rsidP="00EB1D1B">
      <w:pPr>
        <w:tabs>
          <w:tab w:val="left" w:pos="0"/>
          <w:tab w:val="left" w:pos="432"/>
          <w:tab w:val="left" w:pos="540"/>
          <w:tab w:val="left" w:pos="99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jc w:val="both"/>
        <w:rPr>
          <w:rFonts w:ascii="Arial" w:hAnsi="Arial" w:cs="Arial"/>
          <w:vanish/>
          <w:color w:val="FF0000"/>
          <w:spacing w:val="-2"/>
          <w:sz w:val="16"/>
          <w:szCs w:val="20"/>
          <w:highlight w:val="lightGray"/>
        </w:rPr>
      </w:pPr>
      <w:r>
        <w:rPr>
          <w:rFonts w:ascii="Arial" w:hAnsi="Arial" w:cs="Arial"/>
          <w:vanish/>
          <w:color w:val="FF0000"/>
          <w:spacing w:val="-2"/>
          <w:sz w:val="16"/>
          <w:szCs w:val="20"/>
          <w:highlight w:val="lightGray"/>
        </w:rPr>
        <w:t>{3.</w:t>
      </w:r>
      <w:r>
        <w:rPr>
          <w:rFonts w:ascii="Arial" w:hAnsi="Arial" w:cs="Arial"/>
          <w:vanish/>
          <w:color w:val="FF0000"/>
          <w:spacing w:val="-2"/>
          <w:sz w:val="16"/>
          <w:szCs w:val="20"/>
          <w:highlight w:val="lightGray"/>
        </w:rPr>
        <w:tab/>
        <w:t>Perform inspection services as described, pursuant to Written Authorization.}</w:t>
      </w:r>
    </w:p>
    <w:p w14:paraId="769D0D3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440" w:hanging="1440"/>
        <w:jc w:val="both"/>
        <w:rPr>
          <w:rFonts w:ascii="Arial" w:hAnsi="Arial" w:cs="Arial"/>
          <w:sz w:val="16"/>
        </w:rPr>
      </w:pPr>
    </w:p>
    <w:p w14:paraId="75AA05D5"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440" w:hanging="1440"/>
        <w:jc w:val="both"/>
        <w:rPr>
          <w:rFonts w:ascii="Arial" w:hAnsi="Arial" w:cs="Arial"/>
          <w:sz w:val="16"/>
        </w:rPr>
      </w:pPr>
      <w:r>
        <w:rPr>
          <w:rFonts w:ascii="Arial" w:hAnsi="Arial" w:cs="Arial"/>
          <w:sz w:val="16"/>
        </w:rPr>
        <w:t>II.</w:t>
      </w:r>
      <w:r>
        <w:rPr>
          <w:rFonts w:ascii="Arial" w:hAnsi="Arial" w:cs="Arial"/>
          <w:sz w:val="16"/>
        </w:rPr>
        <w:tab/>
        <w:t>TERM</w:t>
      </w:r>
    </w:p>
    <w:p w14:paraId="54CD245A"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09B24D4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iCs/>
          <w:color w:val="000000"/>
          <w:spacing w:val="-2"/>
          <w:sz w:val="16"/>
          <w:szCs w:val="20"/>
        </w:rPr>
      </w:pPr>
      <w:r>
        <w:rPr>
          <w:rFonts w:ascii="Arial" w:hAnsi="Arial" w:cs="Arial"/>
          <w:color w:val="000000"/>
          <w:spacing w:val="-2"/>
          <w:sz w:val="16"/>
          <w:szCs w:val="20"/>
        </w:rPr>
        <w:tab/>
        <w:t>A.</w:t>
      </w:r>
      <w:r>
        <w:rPr>
          <w:rFonts w:ascii="Arial" w:hAnsi="Arial" w:cs="Arial"/>
          <w:i/>
          <w:iCs/>
          <w:color w:val="000000"/>
          <w:spacing w:val="-2"/>
          <w:sz w:val="16"/>
          <w:szCs w:val="20"/>
        </w:rPr>
        <w:tab/>
        <w:t xml:space="preserve">Order Period.  </w:t>
      </w:r>
      <w:r>
        <w:rPr>
          <w:rFonts w:ascii="Arial" w:hAnsi="Arial" w:cs="Arial"/>
          <w:iCs/>
          <w:color w:val="000000"/>
          <w:spacing w:val="-2"/>
          <w:sz w:val="16"/>
          <w:szCs w:val="20"/>
        </w:rPr>
        <w:t xml:space="preserve">The </w:t>
      </w:r>
      <w:proofErr w:type="gramStart"/>
      <w:r>
        <w:rPr>
          <w:rFonts w:ascii="Arial" w:hAnsi="Arial" w:cs="Arial"/>
          <w:iCs/>
          <w:color w:val="000000"/>
          <w:spacing w:val="-2"/>
          <w:sz w:val="16"/>
          <w:szCs w:val="20"/>
        </w:rPr>
        <w:t>period of time</w:t>
      </w:r>
      <w:proofErr w:type="gramEnd"/>
      <w:r>
        <w:rPr>
          <w:rFonts w:ascii="Arial" w:hAnsi="Arial" w:cs="Arial"/>
          <w:iCs/>
          <w:color w:val="000000"/>
          <w:spacing w:val="-2"/>
          <w:sz w:val="16"/>
          <w:szCs w:val="20"/>
        </w:rPr>
        <w:t xml:space="preserve"> for issuance of written Authorizations to Perform Services (hereinafter “Order Period”) shall be from </w:t>
      </w:r>
      <w:bookmarkStart w:id="0" w:name="Text4"/>
      <w:r w:rsidR="006F7F9B">
        <w:rPr>
          <w:rFonts w:ascii="Arial" w:hAnsi="Arial" w:cs="Arial"/>
          <w:iCs/>
          <w:color w:val="FF0000"/>
          <w:spacing w:val="-2"/>
          <w:sz w:val="16"/>
          <w:szCs w:val="20"/>
          <w:highlight w:val="lightGray"/>
        </w:rPr>
        <w:fldChar w:fldCharType="begin">
          <w:ffData>
            <w:name w:val="Text4"/>
            <w:enabled/>
            <w:calcOnExit w:val="0"/>
            <w:textInput>
              <w:default w:val="{DATE}"/>
            </w:textInput>
          </w:ffData>
        </w:fldChar>
      </w:r>
      <w:r>
        <w:rPr>
          <w:rFonts w:ascii="Arial" w:hAnsi="Arial" w:cs="Arial"/>
          <w:iCs/>
          <w:color w:val="FF0000"/>
          <w:spacing w:val="-2"/>
          <w:sz w:val="16"/>
          <w:szCs w:val="20"/>
          <w:highlight w:val="lightGray"/>
        </w:rPr>
        <w:instrText xml:space="preserve"> FORMTEXT </w:instrText>
      </w:r>
      <w:r w:rsidR="006F7F9B">
        <w:rPr>
          <w:rFonts w:ascii="Arial" w:hAnsi="Arial" w:cs="Arial"/>
          <w:iCs/>
          <w:color w:val="FF0000"/>
          <w:spacing w:val="-2"/>
          <w:sz w:val="16"/>
          <w:szCs w:val="20"/>
          <w:highlight w:val="lightGray"/>
        </w:rPr>
      </w:r>
      <w:r w:rsidR="006F7F9B">
        <w:rPr>
          <w:rFonts w:ascii="Arial" w:hAnsi="Arial" w:cs="Arial"/>
          <w:iCs/>
          <w:color w:val="FF0000"/>
          <w:spacing w:val="-2"/>
          <w:sz w:val="16"/>
          <w:szCs w:val="20"/>
          <w:highlight w:val="lightGray"/>
        </w:rPr>
        <w:fldChar w:fldCharType="separate"/>
      </w:r>
      <w:r>
        <w:rPr>
          <w:rFonts w:ascii="Arial" w:hAnsi="Arial" w:cs="Arial"/>
          <w:iCs/>
          <w:noProof/>
          <w:color w:val="FF0000"/>
          <w:spacing w:val="-2"/>
          <w:sz w:val="16"/>
          <w:szCs w:val="20"/>
          <w:highlight w:val="lightGray"/>
        </w:rPr>
        <w:t>{DATE}</w:t>
      </w:r>
      <w:r w:rsidR="006F7F9B">
        <w:rPr>
          <w:rFonts w:ascii="Arial" w:hAnsi="Arial" w:cs="Arial"/>
          <w:iCs/>
          <w:color w:val="FF0000"/>
          <w:spacing w:val="-2"/>
          <w:sz w:val="16"/>
          <w:szCs w:val="20"/>
          <w:highlight w:val="lightGray"/>
        </w:rPr>
        <w:fldChar w:fldCharType="end"/>
      </w:r>
      <w:bookmarkEnd w:id="0"/>
      <w:r>
        <w:rPr>
          <w:rFonts w:ascii="Arial" w:hAnsi="Arial" w:cs="Arial"/>
          <w:iCs/>
          <w:color w:val="000000"/>
          <w:spacing w:val="-2"/>
          <w:sz w:val="16"/>
          <w:szCs w:val="20"/>
        </w:rPr>
        <w:t xml:space="preserve"> to </w:t>
      </w:r>
      <w:bookmarkStart w:id="1" w:name="Text5"/>
      <w:r w:rsidR="006F7F9B">
        <w:rPr>
          <w:rFonts w:ascii="Arial" w:hAnsi="Arial" w:cs="Arial"/>
          <w:iCs/>
          <w:color w:val="FF0000"/>
          <w:spacing w:val="-2"/>
          <w:sz w:val="16"/>
          <w:szCs w:val="20"/>
          <w:highlight w:val="lightGray"/>
        </w:rPr>
        <w:fldChar w:fldCharType="begin">
          <w:ffData>
            <w:name w:val="Text5"/>
            <w:enabled/>
            <w:calcOnExit w:val="0"/>
            <w:textInput>
              <w:default w:val="{DATE}"/>
            </w:textInput>
          </w:ffData>
        </w:fldChar>
      </w:r>
      <w:r>
        <w:rPr>
          <w:rFonts w:ascii="Arial" w:hAnsi="Arial" w:cs="Arial"/>
          <w:iCs/>
          <w:color w:val="FF0000"/>
          <w:spacing w:val="-2"/>
          <w:sz w:val="16"/>
          <w:szCs w:val="20"/>
          <w:highlight w:val="lightGray"/>
        </w:rPr>
        <w:instrText xml:space="preserve"> FORMTEXT </w:instrText>
      </w:r>
      <w:r w:rsidR="006F7F9B">
        <w:rPr>
          <w:rFonts w:ascii="Arial" w:hAnsi="Arial" w:cs="Arial"/>
          <w:iCs/>
          <w:color w:val="FF0000"/>
          <w:spacing w:val="-2"/>
          <w:sz w:val="16"/>
          <w:szCs w:val="20"/>
          <w:highlight w:val="lightGray"/>
        </w:rPr>
      </w:r>
      <w:r w:rsidR="006F7F9B">
        <w:rPr>
          <w:rFonts w:ascii="Arial" w:hAnsi="Arial" w:cs="Arial"/>
          <w:iCs/>
          <w:color w:val="FF0000"/>
          <w:spacing w:val="-2"/>
          <w:sz w:val="16"/>
          <w:szCs w:val="20"/>
          <w:highlight w:val="lightGray"/>
        </w:rPr>
        <w:fldChar w:fldCharType="separate"/>
      </w:r>
      <w:r>
        <w:rPr>
          <w:rFonts w:ascii="Arial" w:hAnsi="Arial" w:cs="Arial"/>
          <w:iCs/>
          <w:noProof/>
          <w:color w:val="FF0000"/>
          <w:spacing w:val="-2"/>
          <w:sz w:val="16"/>
          <w:szCs w:val="20"/>
          <w:highlight w:val="lightGray"/>
        </w:rPr>
        <w:t>{DATE}</w:t>
      </w:r>
      <w:r w:rsidR="006F7F9B">
        <w:rPr>
          <w:rFonts w:ascii="Arial" w:hAnsi="Arial" w:cs="Arial"/>
          <w:iCs/>
          <w:color w:val="FF0000"/>
          <w:spacing w:val="-2"/>
          <w:sz w:val="16"/>
          <w:szCs w:val="20"/>
          <w:highlight w:val="lightGray"/>
        </w:rPr>
        <w:fldChar w:fldCharType="end"/>
      </w:r>
      <w:bookmarkEnd w:id="1"/>
      <w:r>
        <w:rPr>
          <w:rFonts w:ascii="Arial" w:hAnsi="Arial" w:cs="Arial"/>
          <w:iCs/>
          <w:color w:val="000000"/>
          <w:spacing w:val="-2"/>
          <w:sz w:val="16"/>
          <w:szCs w:val="20"/>
        </w:rPr>
        <w:t xml:space="preserve">.  </w:t>
      </w:r>
    </w:p>
    <w:p w14:paraId="1231BE67"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i/>
          <w:iCs/>
          <w:color w:val="000000"/>
          <w:spacing w:val="-2"/>
          <w:sz w:val="16"/>
          <w:szCs w:val="20"/>
          <w:highlight w:val="yellow"/>
        </w:rPr>
      </w:pPr>
    </w:p>
    <w:p w14:paraId="31B9737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456"/>
        <w:jc w:val="both"/>
        <w:rPr>
          <w:rFonts w:ascii="Arial" w:hAnsi="Arial" w:cs="Arial"/>
          <w:color w:val="000000"/>
          <w:spacing w:val="-2"/>
          <w:sz w:val="16"/>
          <w:szCs w:val="20"/>
        </w:rPr>
      </w:pPr>
      <w:r>
        <w:rPr>
          <w:rFonts w:ascii="Arial" w:hAnsi="Arial" w:cs="Arial"/>
          <w:iCs/>
          <w:color w:val="000000"/>
          <w:spacing w:val="-2"/>
          <w:sz w:val="16"/>
          <w:szCs w:val="20"/>
        </w:rPr>
        <w:t xml:space="preserve">B. </w:t>
      </w:r>
      <w:r>
        <w:rPr>
          <w:rFonts w:ascii="Arial" w:hAnsi="Arial" w:cs="Arial"/>
          <w:iCs/>
          <w:color w:val="000000"/>
          <w:spacing w:val="-2"/>
          <w:sz w:val="16"/>
          <w:szCs w:val="20"/>
        </w:rPr>
        <w:tab/>
      </w:r>
      <w:r>
        <w:rPr>
          <w:rFonts w:ascii="Arial" w:hAnsi="Arial" w:cs="Arial"/>
          <w:i/>
          <w:iCs/>
          <w:color w:val="000000"/>
          <w:spacing w:val="-2"/>
          <w:sz w:val="16"/>
          <w:szCs w:val="20"/>
        </w:rPr>
        <w:t xml:space="preserve">Period of Performance.    </w:t>
      </w:r>
      <w:r>
        <w:rPr>
          <w:rFonts w:ascii="Arial" w:hAnsi="Arial" w:cs="Arial"/>
          <w:color w:val="000000"/>
          <w:spacing w:val="-2"/>
          <w:sz w:val="16"/>
          <w:szCs w:val="20"/>
        </w:rPr>
        <w:t xml:space="preserve">  </w:t>
      </w:r>
      <w:r>
        <w:rPr>
          <w:rFonts w:ascii="Arial" w:hAnsi="Arial" w:cs="Arial"/>
          <w:iCs/>
          <w:color w:val="000000"/>
          <w:spacing w:val="-2"/>
          <w:sz w:val="16"/>
          <w:szCs w:val="20"/>
        </w:rPr>
        <w:t>The period of performance under the Agreement shall be as specified in any written Authorizations to Perform Services, or subsequent revisions thereto, issued during the Order Period.   However, the period of performance shall not commence prior to the date of execution of any such written Authorization.</w:t>
      </w:r>
    </w:p>
    <w:p w14:paraId="36FEB5B0"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C28175F" w14:textId="77777777" w:rsidR="00EB1D1B" w:rsidRDefault="00EB1D1B" w:rsidP="00EB1D1B">
      <w:pPr>
        <w:tabs>
          <w:tab w:val="left" w:pos="-360"/>
          <w:tab w:val="left" w:pos="0"/>
          <w:tab w:val="left" w:pos="45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color w:val="000000"/>
          <w:spacing w:val="-2"/>
          <w:sz w:val="16"/>
          <w:szCs w:val="20"/>
        </w:rPr>
        <w:tab/>
        <w:t>C.</w:t>
      </w:r>
      <w:r>
        <w:rPr>
          <w:rFonts w:ascii="Arial" w:hAnsi="Arial" w:cs="Arial"/>
          <w:i/>
          <w:iCs/>
          <w:color w:val="000000"/>
          <w:spacing w:val="-2"/>
          <w:sz w:val="16"/>
          <w:szCs w:val="20"/>
        </w:rPr>
        <w:tab/>
      </w:r>
      <w:r>
        <w:rPr>
          <w:rFonts w:ascii="Arial" w:hAnsi="Arial" w:cs="Arial"/>
          <w:b/>
          <w:bCs/>
          <w:i/>
          <w:iCs/>
          <w:color w:val="000000"/>
          <w:sz w:val="16"/>
          <w:szCs w:val="16"/>
        </w:rPr>
        <w:t>University- initiated Termination</w:t>
      </w:r>
    </w:p>
    <w:p w14:paraId="30D7AA69" w14:textId="77777777" w:rsidR="00EB1D1B" w:rsidRDefault="00EB1D1B" w:rsidP="00EB1D1B">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1F14452E" w14:textId="77777777" w:rsidR="00EB1D1B" w:rsidRDefault="00EB1D1B" w:rsidP="00EB1D1B">
      <w:pPr>
        <w:pStyle w:val="BodyTextIndent"/>
        <w:ind w:left="900" w:firstLine="0"/>
        <w:rPr>
          <w:sz w:val="16"/>
        </w:rPr>
      </w:pPr>
      <w:r>
        <w:tab/>
      </w:r>
      <w:r>
        <w:rPr>
          <w:sz w:val="16"/>
        </w:rPr>
        <w:t>1.</w:t>
      </w:r>
      <w:r>
        <w:rPr>
          <w:sz w:val="16"/>
        </w:rPr>
        <w:tab/>
        <w:t>If the University determines that the Consultant has failed to perform in accordance with the terms and conditions of this Agreement, the University may terminate all or part of the Agreement for cause.  This termination shall become effective if the Consultant does not cure its failure to perform within 10 days (or more, if authorized in writing by the University) after receipt of a notice of intention to terminate from the University specifying the failure in performance.  If a termination for cause does occur, the University shall have the right to withhold monies otherwise payable to the Consultant until the services under this Agreement are completed.  If the University incurs additional costs, expenses, or other damages due to the failure of the Consultant to properly perform pursuant to the Agreement, these costs, expenses, or other damages shall be deducted from the amounts withheld.  Should the amounts withheld exceed the amounts deducted, the balance will be paid to the Consultant upon completion of the services to be provided under this Agreement.  If the costs, expenses, or other damages incurred by the University exceed the amounts withheld, the Consultant shall be liable to the University for the difference.</w:t>
      </w:r>
    </w:p>
    <w:p w14:paraId="7196D064"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4F3A0B5"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spacing w:val="-2"/>
          <w:sz w:val="16"/>
          <w:szCs w:val="20"/>
        </w:rPr>
        <w:t>2.</w:t>
      </w:r>
      <w:r>
        <w:rPr>
          <w:rFonts w:ascii="Arial" w:hAnsi="Arial"/>
          <w:sz w:val="16"/>
        </w:rPr>
        <w:t xml:space="preserve"> University may terminate this Agreement for convenience at any time upon written notice to </w:t>
      </w:r>
      <w:proofErr w:type="gramStart"/>
      <w:r>
        <w:rPr>
          <w:rFonts w:ascii="Arial" w:hAnsi="Arial"/>
          <w:sz w:val="16"/>
        </w:rPr>
        <w:t>Consultant</w:t>
      </w:r>
      <w:proofErr w:type="gramEnd"/>
      <w:r>
        <w:rPr>
          <w:rFonts w:ascii="Arial" w:hAnsi="Arial"/>
          <w:sz w:val="16"/>
        </w:rPr>
        <w:t xml:space="preserve">, in which case University will pay Consultant for all services performed and all expenses incurred under this Agreement up to and including the effective date of termination less any costs, expenses or other damages due to the failure of the Consultant to properly perform pursuant to the Agreement.  In ascertaining the services actually rendered up to the date of termination, consideration will be given to both completed Work and Work in progress, whether delivered to </w:t>
      </w:r>
      <w:proofErr w:type="gramStart"/>
      <w:r>
        <w:rPr>
          <w:rFonts w:ascii="Arial" w:hAnsi="Arial"/>
          <w:sz w:val="16"/>
        </w:rPr>
        <w:t>University</w:t>
      </w:r>
      <w:proofErr w:type="gramEnd"/>
      <w:r>
        <w:rPr>
          <w:rFonts w:ascii="Arial" w:hAnsi="Arial"/>
          <w:sz w:val="16"/>
        </w:rPr>
        <w:t xml:space="preserve"> or in the possession of Consultant, and to authorized Reimbursable Expenses.  No other com</w:t>
      </w:r>
      <w:r>
        <w:rPr>
          <w:rFonts w:ascii="Arial" w:hAnsi="Arial"/>
          <w:sz w:val="16"/>
        </w:rPr>
        <w:softHyphen/>
        <w:t>pen</w:t>
      </w:r>
      <w:r>
        <w:rPr>
          <w:rFonts w:ascii="Arial" w:hAnsi="Arial"/>
          <w:sz w:val="16"/>
        </w:rPr>
        <w:softHyphen/>
        <w:t>sation will be payable for anticipated profit on unperformed services.</w:t>
      </w:r>
    </w:p>
    <w:p w14:paraId="34FF1C98"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68E063BD" w14:textId="77777777" w:rsidR="00EB1D1B" w:rsidRDefault="00EB1D1B" w:rsidP="00EB1D1B">
      <w:pPr>
        <w:tabs>
          <w:tab w:val="left" w:pos="-360"/>
          <w:tab w:val="left" w:pos="45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00" w:hanging="466"/>
        <w:jc w:val="both"/>
        <w:rPr>
          <w:rFonts w:ascii="Arial" w:hAnsi="Arial" w:cs="Arial"/>
          <w:color w:val="000000"/>
          <w:sz w:val="16"/>
          <w:szCs w:val="16"/>
        </w:rPr>
      </w:pPr>
      <w:r>
        <w:rPr>
          <w:rFonts w:ascii="Arial" w:hAnsi="Arial" w:cs="Arial"/>
          <w:color w:val="000000"/>
          <w:spacing w:val="-2"/>
          <w:sz w:val="16"/>
          <w:szCs w:val="20"/>
        </w:rPr>
        <w:t>D.</w:t>
      </w:r>
      <w:r>
        <w:rPr>
          <w:rFonts w:ascii="Arial" w:hAnsi="Arial" w:cs="Arial"/>
          <w:i/>
          <w:iCs/>
          <w:color w:val="000000"/>
          <w:spacing w:val="-2"/>
          <w:sz w:val="16"/>
          <w:szCs w:val="20"/>
        </w:rPr>
        <w:tab/>
      </w:r>
      <w:r>
        <w:rPr>
          <w:rFonts w:ascii="Arial" w:hAnsi="Arial" w:cs="Arial"/>
          <w:b/>
          <w:bCs/>
          <w:i/>
          <w:iCs/>
          <w:color w:val="000000"/>
          <w:sz w:val="16"/>
          <w:szCs w:val="16"/>
        </w:rPr>
        <w:t>Consultant - initiated Termination</w:t>
      </w:r>
    </w:p>
    <w:p w14:paraId="6D072C0D" w14:textId="77777777" w:rsidR="00EB1D1B" w:rsidRDefault="00EB1D1B" w:rsidP="00EB1D1B">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2E837D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36"/>
        <w:jc w:val="both"/>
        <w:rPr>
          <w:rFonts w:ascii="Arial" w:hAnsi="Arial" w:cs="Arial"/>
          <w:color w:val="000000"/>
          <w:spacing w:val="-2"/>
          <w:sz w:val="16"/>
          <w:szCs w:val="20"/>
        </w:rPr>
      </w:pPr>
      <w:r>
        <w:tab/>
      </w:r>
      <w:r>
        <w:rPr>
          <w:rFonts w:ascii="Arial" w:hAnsi="Arial" w:cs="Arial"/>
          <w:color w:val="000000"/>
          <w:spacing w:val="-2"/>
          <w:sz w:val="16"/>
          <w:szCs w:val="20"/>
        </w:rPr>
        <w:t>Consultant may terminate this Agreement for cause if the University fails to cure a material default in performance within a period of 30 days, or such longer period as the Consultant may allow, after receipt from the Consultant of a written termination notice specifying the default in performance.  In the event of termination for cause by the Consultant, the University will pay the Consultant in accordance with paragraph II.C.2.</w:t>
      </w:r>
    </w:p>
    <w:p w14:paraId="48A2191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6BD18F9B"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A2D0FDF" w14:textId="77777777" w:rsidR="00EB1D1B" w:rsidRDefault="00EB1D1B" w:rsidP="00EB1D1B">
      <w:pPr>
        <w:pStyle w:val="Heading1"/>
        <w:keepLines/>
      </w:pPr>
      <w:r>
        <w:t>III.</w:t>
      </w:r>
      <w:r>
        <w:tab/>
        <w:t>GENERAL PROVISIONS</w:t>
      </w:r>
    </w:p>
    <w:p w14:paraId="238601FE"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6848F11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A.</w:t>
      </w:r>
      <w:r>
        <w:rPr>
          <w:rFonts w:ascii="Arial" w:hAnsi="Arial" w:cs="Arial"/>
          <w:i/>
          <w:iCs/>
          <w:color w:val="000000"/>
          <w:spacing w:val="-2"/>
          <w:sz w:val="16"/>
          <w:szCs w:val="20"/>
        </w:rPr>
        <w:tab/>
        <w:t>Independent Contractor.</w:t>
      </w:r>
      <w:r>
        <w:rPr>
          <w:rFonts w:ascii="Arial" w:hAnsi="Arial" w:cs="Arial"/>
          <w:color w:val="000000"/>
          <w:spacing w:val="-2"/>
          <w:sz w:val="16"/>
          <w:szCs w:val="20"/>
        </w:rPr>
        <w:t xml:space="preserve">  The Consultant shall perform the services hereunder as an independent contractor and not as an agent or employee of the University.</w:t>
      </w:r>
    </w:p>
    <w:p w14:paraId="0F3CABC7"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2149FF33"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B.</w:t>
      </w:r>
      <w:r>
        <w:rPr>
          <w:rFonts w:ascii="Arial" w:hAnsi="Arial" w:cs="Arial"/>
          <w:i/>
          <w:iCs/>
          <w:color w:val="000000"/>
          <w:spacing w:val="-2"/>
          <w:sz w:val="16"/>
          <w:szCs w:val="20"/>
        </w:rPr>
        <w:tab/>
        <w:t>Consultant Hiring.</w:t>
      </w:r>
      <w:r>
        <w:rPr>
          <w:rFonts w:ascii="Arial" w:hAnsi="Arial" w:cs="Arial"/>
          <w:color w:val="000000"/>
          <w:spacing w:val="-2"/>
          <w:sz w:val="16"/>
          <w:szCs w:val="20"/>
        </w:rPr>
        <w:t xml:space="preserve">  The Consultant shall not hire any officer or employee of the University to perform any service covered by this Agreement.  If the service is to be performed in connection with a federal contract or grant, the Consultant shall not hire any employee of the United States government to perform any service covered by this Agreement.</w:t>
      </w:r>
    </w:p>
    <w:p w14:paraId="5B08B5D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1D943393"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C.</w:t>
      </w:r>
      <w:r>
        <w:rPr>
          <w:rFonts w:ascii="Arial" w:hAnsi="Arial" w:cs="Arial"/>
          <w:i/>
          <w:iCs/>
          <w:color w:val="000000"/>
          <w:spacing w:val="-2"/>
          <w:sz w:val="16"/>
          <w:szCs w:val="20"/>
        </w:rPr>
        <w:tab/>
        <w:t>Subconsultants.</w:t>
      </w:r>
      <w:r>
        <w:rPr>
          <w:rFonts w:ascii="Arial" w:hAnsi="Arial" w:cs="Arial"/>
          <w:color w:val="000000"/>
          <w:spacing w:val="-2"/>
          <w:sz w:val="16"/>
          <w:szCs w:val="20"/>
        </w:rPr>
        <w:t xml:space="preserve">  The Consultant shall cooperate with other professionals employed by the University in the production of other work related to its services.  Subject to approval by the University, the Consultant shall contract for or employ, at its expense, such professional subconsultants, as the Consultant deems necessary for the completion of the services.  The Consultant may hire the services of subconsultants with </w:t>
      </w:r>
      <w:proofErr w:type="gramStart"/>
      <w:r>
        <w:rPr>
          <w:rFonts w:ascii="Arial" w:hAnsi="Arial" w:cs="Arial"/>
          <w:color w:val="000000"/>
          <w:spacing w:val="-2"/>
          <w:sz w:val="16"/>
          <w:szCs w:val="20"/>
        </w:rPr>
        <w:t>University</w:t>
      </w:r>
      <w:proofErr w:type="gramEnd"/>
      <w:r>
        <w:rPr>
          <w:rFonts w:ascii="Arial" w:hAnsi="Arial" w:cs="Arial"/>
          <w:color w:val="000000"/>
          <w:spacing w:val="-2"/>
          <w:sz w:val="16"/>
          <w:szCs w:val="20"/>
        </w:rPr>
        <w:t xml:space="preserve"> approval in place of or in addition to those employed or retained by the Consultant.  The Consultant is as responsible for the performance of its subconsultants as it would be if it </w:t>
      </w:r>
      <w:r>
        <w:rPr>
          <w:rFonts w:ascii="Arial" w:hAnsi="Arial" w:cs="Arial"/>
          <w:color w:val="000000"/>
          <w:spacing w:val="-2"/>
          <w:sz w:val="16"/>
          <w:szCs w:val="20"/>
        </w:rPr>
        <w:lastRenderedPageBreak/>
        <w:t xml:space="preserve">had rendered these services itself.  Nothing in the foregoing procedure shall create any contractual relationship between the University and the professionals employed by the Consultant under the terms and conditions of this Agreement.  The Consultant is solely responsible for payment </w:t>
      </w:r>
      <w:r>
        <w:rPr>
          <w:rFonts w:ascii="Arial" w:hAnsi="Arial" w:cs="Arial"/>
          <w:spacing w:val="-2"/>
          <w:sz w:val="16"/>
          <w:szCs w:val="20"/>
        </w:rPr>
        <w:t>of</w:t>
      </w:r>
      <w:r>
        <w:rPr>
          <w:rFonts w:ascii="Arial" w:hAnsi="Arial" w:cs="Arial"/>
          <w:color w:val="000000"/>
          <w:spacing w:val="-2"/>
          <w:sz w:val="16"/>
          <w:szCs w:val="20"/>
        </w:rPr>
        <w:t xml:space="preserve"> any subconsultants.</w:t>
      </w:r>
    </w:p>
    <w:p w14:paraId="16DEB4AB"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7A044B6B"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D.</w:t>
      </w:r>
      <w:r>
        <w:rPr>
          <w:rFonts w:ascii="Arial" w:hAnsi="Arial" w:cs="Arial"/>
          <w:i/>
          <w:iCs/>
          <w:color w:val="000000"/>
          <w:spacing w:val="-2"/>
          <w:sz w:val="16"/>
          <w:szCs w:val="20"/>
        </w:rPr>
        <w:tab/>
        <w:t>Legal and Regulatory Compliance.</w:t>
      </w:r>
      <w:r>
        <w:rPr>
          <w:rFonts w:ascii="Arial" w:hAnsi="Arial" w:cs="Arial"/>
          <w:color w:val="000000"/>
          <w:spacing w:val="-2"/>
          <w:sz w:val="16"/>
          <w:szCs w:val="20"/>
        </w:rPr>
        <w:t xml:space="preserve">  The Consultant shall perform all services and prepare documents in compliance with the applicable requirements of laws, codes, rules, regulations, ordinances, and standards.</w:t>
      </w:r>
    </w:p>
    <w:p w14:paraId="0AD9C6F4"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46B85D5B"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E.</w:t>
      </w:r>
      <w:r>
        <w:rPr>
          <w:rFonts w:ascii="Arial" w:hAnsi="Arial" w:cs="Arial"/>
          <w:i/>
          <w:iCs/>
          <w:color w:val="000000"/>
          <w:spacing w:val="-2"/>
          <w:sz w:val="16"/>
          <w:szCs w:val="20"/>
        </w:rPr>
        <w:tab/>
        <w:t>Copyright, Ownership and Use of Materials.</w:t>
      </w:r>
      <w:r>
        <w:rPr>
          <w:rFonts w:ascii="Arial" w:hAnsi="Arial" w:cs="Arial"/>
          <w:color w:val="000000"/>
          <w:spacing w:val="-2"/>
          <w:sz w:val="16"/>
          <w:szCs w:val="20"/>
        </w:rPr>
        <w:t xml:space="preserve">  Consultant hereby assigns to the University all right, title, and interest, including, but  not limited to, copyright and all copyright rights, in all Materials created by Consultant in its performance under this Agreement and/or delivered to the University hereunder and shall execute any documents necessary to effectuate such assignment, with the exception that Consultant hereby grants to the University an irrevocable, fully-paid up, royalty-free license to use any document provided to the University including without limitation any document  known as a " detail." Consultant warrants that it has the lawful right to grant the forgoing license to the University</w:t>
      </w:r>
      <w:proofErr w:type="gramStart"/>
      <w:r>
        <w:rPr>
          <w:rFonts w:ascii="Arial" w:hAnsi="Arial" w:cs="Arial"/>
          <w:color w:val="000000"/>
          <w:spacing w:val="-2"/>
          <w:sz w:val="16"/>
          <w:szCs w:val="20"/>
        </w:rPr>
        <w:t>. .</w:t>
      </w:r>
      <w:proofErr w:type="gramEnd"/>
      <w:r>
        <w:rPr>
          <w:rFonts w:ascii="Arial" w:hAnsi="Arial" w:cs="Arial"/>
          <w:color w:val="000000"/>
          <w:spacing w:val="-2"/>
          <w:sz w:val="16"/>
          <w:szCs w:val="20"/>
        </w:rPr>
        <w:t xml:space="preserve">  In the event Consultant uses any individual who is not a full-time employee of </w:t>
      </w:r>
      <w:proofErr w:type="gramStart"/>
      <w:r>
        <w:rPr>
          <w:rFonts w:ascii="Arial" w:hAnsi="Arial" w:cs="Arial"/>
          <w:color w:val="000000"/>
          <w:spacing w:val="-2"/>
          <w:sz w:val="16"/>
          <w:szCs w:val="20"/>
        </w:rPr>
        <w:t>Consultant</w:t>
      </w:r>
      <w:proofErr w:type="gramEnd"/>
      <w:r>
        <w:rPr>
          <w:rFonts w:ascii="Arial" w:hAnsi="Arial" w:cs="Arial"/>
          <w:color w:val="000000"/>
          <w:spacing w:val="-2"/>
          <w:sz w:val="16"/>
          <w:szCs w:val="20"/>
        </w:rPr>
        <w:t xml:space="preserve"> or entity to perform any work required of it pursuant to this Agreement, Consultant shall require said individual or entity to sign an agreement containing identical wording as the foregoing with the exception that word “Consultant” is to be replaced with the individual’s or entity’s name.    Materials constitute all written and other tangible expressions, including, but not limited to, drawings, documents, reports, surveys, renderings, exhibits, models, prints, photographs, etc.   All Materials furnished by the Consultant hereunder shall be and shall remain the property of the University.  In the event of Agreement termination by either party for any reason, as provided under this Agreement, the University will have the right to receive, and the Consultant shall promptly provide to the University, all drawings, documents, reports, surveys, renderings, exhibits, models, prints, photographs, and other materials prepared by the Consultant for the services under this Agreement.  In the event of termination, and any dispute regarding the amount to be paid under this Agreement </w:t>
      </w:r>
      <w:proofErr w:type="spellStart"/>
      <w:r>
        <w:rPr>
          <w:rFonts w:ascii="Arial" w:hAnsi="Arial" w:cs="Arial"/>
          <w:color w:val="000000"/>
          <w:spacing w:val="-2"/>
          <w:sz w:val="16"/>
          <w:szCs w:val="20"/>
        </w:rPr>
        <w:t>not withstanding</w:t>
      </w:r>
      <w:proofErr w:type="spellEnd"/>
      <w:r>
        <w:rPr>
          <w:rFonts w:ascii="Arial" w:hAnsi="Arial" w:cs="Arial"/>
          <w:color w:val="000000"/>
          <w:spacing w:val="-2"/>
          <w:sz w:val="16"/>
          <w:szCs w:val="20"/>
        </w:rPr>
        <w:t>, the University retains the right to receive and use any such documents or materials any dispute regarding the amount to be paid under this Agreement notwithstanding.  The foregoing provisions shall survive the term and termination of this Agreement.</w:t>
      </w:r>
    </w:p>
    <w:p w14:paraId="4B1F511A"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p>
    <w:p w14:paraId="53FD791B" w14:textId="77777777" w:rsidR="00EB1D1B" w:rsidRDefault="00EB1D1B" w:rsidP="00EB1D1B">
      <w:pPr>
        <w:tabs>
          <w:tab w:val="left" w:pos="0"/>
          <w:tab w:val="left" w:pos="432"/>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rPr>
          <w:rFonts w:ascii="Arial" w:hAnsi="Arial" w:cs="Arial"/>
          <w:color w:val="000000"/>
          <w:spacing w:val="-2"/>
          <w:sz w:val="16"/>
          <w:szCs w:val="20"/>
        </w:rPr>
      </w:pPr>
      <w:r>
        <w:rPr>
          <w:rFonts w:ascii="Arial" w:hAnsi="Arial" w:cs="Arial"/>
          <w:i/>
          <w:iCs/>
          <w:color w:val="000000"/>
          <w:spacing w:val="-2"/>
          <w:sz w:val="16"/>
          <w:szCs w:val="20"/>
        </w:rPr>
        <w:tab/>
      </w:r>
      <w:r>
        <w:rPr>
          <w:rFonts w:ascii="Arial" w:hAnsi="Arial" w:cs="Arial"/>
          <w:color w:val="000000"/>
          <w:spacing w:val="-2"/>
          <w:sz w:val="16"/>
          <w:szCs w:val="20"/>
        </w:rPr>
        <w:t>F.</w:t>
      </w:r>
      <w:r>
        <w:rPr>
          <w:rFonts w:ascii="Arial" w:hAnsi="Arial" w:cs="Arial"/>
          <w:i/>
          <w:iCs/>
          <w:color w:val="000000"/>
          <w:spacing w:val="-2"/>
          <w:sz w:val="16"/>
          <w:szCs w:val="20"/>
        </w:rPr>
        <w:tab/>
        <w:t>Consultant's Accounting Records.</w:t>
      </w:r>
      <w:r>
        <w:rPr>
          <w:rFonts w:ascii="Arial" w:hAnsi="Arial" w:cs="Arial"/>
          <w:color w:val="000000"/>
          <w:spacing w:val="-2"/>
          <w:sz w:val="16"/>
          <w:szCs w:val="20"/>
        </w:rPr>
        <w:t xml:space="preserve">   All books and records relating to this Agreement shall be maintained in accordance with </w:t>
      </w:r>
      <w:r w:rsidR="003D4EE5">
        <w:rPr>
          <w:rFonts w:ascii="Arial" w:hAnsi="Arial" w:cs="Arial"/>
          <w:color w:val="000000"/>
          <w:spacing w:val="-2"/>
          <w:sz w:val="16"/>
          <w:szCs w:val="20"/>
        </w:rPr>
        <w:t>G</w:t>
      </w:r>
      <w:r>
        <w:rPr>
          <w:rFonts w:ascii="Arial" w:hAnsi="Arial" w:cs="Arial"/>
          <w:color w:val="000000"/>
          <w:spacing w:val="-2"/>
          <w:sz w:val="16"/>
          <w:szCs w:val="20"/>
        </w:rPr>
        <w:t xml:space="preserve">enerally </w:t>
      </w:r>
      <w:r w:rsidR="003D4EE5">
        <w:rPr>
          <w:rFonts w:ascii="Arial" w:hAnsi="Arial" w:cs="Arial"/>
          <w:color w:val="000000"/>
          <w:spacing w:val="-2"/>
          <w:sz w:val="16"/>
          <w:szCs w:val="20"/>
        </w:rPr>
        <w:t>A</w:t>
      </w:r>
      <w:r>
        <w:rPr>
          <w:rFonts w:ascii="Arial" w:hAnsi="Arial" w:cs="Arial"/>
          <w:color w:val="000000"/>
          <w:spacing w:val="-2"/>
          <w:sz w:val="16"/>
          <w:szCs w:val="20"/>
        </w:rPr>
        <w:t xml:space="preserve">ccepted </w:t>
      </w:r>
      <w:r w:rsidR="003D4EE5">
        <w:rPr>
          <w:rFonts w:ascii="Arial" w:hAnsi="Arial" w:cs="Arial"/>
          <w:color w:val="000000"/>
          <w:spacing w:val="-2"/>
          <w:sz w:val="16"/>
          <w:szCs w:val="20"/>
        </w:rPr>
        <w:t>A</w:t>
      </w:r>
      <w:r>
        <w:rPr>
          <w:rFonts w:ascii="Arial" w:hAnsi="Arial" w:cs="Arial"/>
          <w:color w:val="000000"/>
          <w:spacing w:val="-2"/>
          <w:sz w:val="16"/>
          <w:szCs w:val="20"/>
        </w:rPr>
        <w:t xml:space="preserve">ccounting </w:t>
      </w:r>
      <w:r w:rsidR="003D4EE5">
        <w:rPr>
          <w:rFonts w:ascii="Arial" w:hAnsi="Arial" w:cs="Arial"/>
          <w:color w:val="000000"/>
          <w:spacing w:val="-2"/>
          <w:sz w:val="16"/>
          <w:szCs w:val="20"/>
        </w:rPr>
        <w:t>P</w:t>
      </w:r>
      <w:r>
        <w:rPr>
          <w:rFonts w:ascii="Arial" w:hAnsi="Arial" w:cs="Arial"/>
          <w:color w:val="000000"/>
          <w:spacing w:val="-2"/>
          <w:sz w:val="16"/>
          <w:szCs w:val="20"/>
        </w:rPr>
        <w:t>rinciples</w:t>
      </w:r>
      <w:r w:rsidR="003D4EE5">
        <w:rPr>
          <w:rFonts w:ascii="Arial" w:hAnsi="Arial" w:cs="Arial"/>
          <w:color w:val="000000"/>
          <w:spacing w:val="-2"/>
          <w:sz w:val="16"/>
          <w:szCs w:val="20"/>
        </w:rPr>
        <w:t xml:space="preserve"> (GAAP) or International Financial Reporting Standards (IFRS)</w:t>
      </w:r>
      <w:r>
        <w:rPr>
          <w:rFonts w:ascii="Arial" w:hAnsi="Arial" w:cs="Arial"/>
          <w:color w:val="000000"/>
          <w:spacing w:val="-2"/>
          <w:sz w:val="16"/>
          <w:szCs w:val="20"/>
        </w:rPr>
        <w:t xml:space="preserve">.  University or University's authorized representative shall have access to and the right to audit and the right to copy all of Consultant's books and records.  Consultant records shall include but not be limited to accounting records (hard copy, as well as computer readable data if it can be made available); contracts; payroll records; subconsultant agreements; vendor agreements; purchase orders; leases; original estimates; estimating work sheets; correspondence; receipts; memoranda; and any other supporting evidence deemed necessary to substantiate charges under this agreement.  All such books and records shall be preserved for a period of at least 3 years from the date of Final Payment under this Agreement. </w:t>
      </w:r>
    </w:p>
    <w:p w14:paraId="65F9C3D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70CE9455" w14:textId="77777777" w:rsidR="00EB1D1B" w:rsidRDefault="00EB1D1B" w:rsidP="00EB1D1B">
      <w:pPr>
        <w:widowControl/>
        <w:tabs>
          <w:tab w:val="left" w:pos="900"/>
        </w:tabs>
        <w:spacing w:line="240" w:lineRule="atLeast"/>
        <w:ind w:left="900" w:hanging="450"/>
        <w:jc w:val="both"/>
        <w:rPr>
          <w:rFonts w:ascii="Arial" w:hAnsi="Arial"/>
          <w:sz w:val="16"/>
          <w:szCs w:val="20"/>
        </w:rPr>
      </w:pPr>
      <w:r>
        <w:rPr>
          <w:rFonts w:ascii="Arial" w:hAnsi="Arial" w:cs="Arial"/>
          <w:color w:val="000000"/>
          <w:spacing w:val="-2"/>
          <w:sz w:val="16"/>
          <w:szCs w:val="20"/>
        </w:rPr>
        <w:t>G.</w:t>
      </w:r>
      <w:r>
        <w:rPr>
          <w:rFonts w:ascii="Arial" w:hAnsi="Arial" w:cs="Arial"/>
          <w:i/>
          <w:iCs/>
          <w:color w:val="000000"/>
          <w:spacing w:val="-2"/>
          <w:sz w:val="16"/>
          <w:szCs w:val="20"/>
        </w:rPr>
        <w:tab/>
        <w:t>Conflict of Interest.</w:t>
      </w:r>
      <w:r>
        <w:rPr>
          <w:rFonts w:ascii="Arial" w:hAnsi="Arial" w:cs="Arial"/>
          <w:color w:val="000000"/>
          <w:spacing w:val="-2"/>
          <w:sz w:val="16"/>
          <w:szCs w:val="20"/>
        </w:rPr>
        <w:t xml:space="preserve">  The Consultant affirms that to the best of its knowledge there exists no actual or potential conflict between the Consultant's family, business, or financial interests (including services provided to another client) and the services provided under this Agreement, and that in the event of a change in either the private interests or services under this Agreement, any questions regarding a possible conflict of interest that may arise as a result of this change shall be disclosed in writing to the University. </w:t>
      </w:r>
      <w:r>
        <w:rPr>
          <w:rFonts w:ascii="Arial" w:hAnsi="Arial"/>
          <w:sz w:val="16"/>
          <w:szCs w:val="20"/>
        </w:rPr>
        <w:t>The Consultant shall not be in a reporting relationship to a University employee who is a near relative, nor shall the near relative be in a decision-making position with respect to the Consultant.</w:t>
      </w:r>
    </w:p>
    <w:p w14:paraId="5023141B" w14:textId="77777777" w:rsidR="00EB1D1B" w:rsidRDefault="00EB1D1B" w:rsidP="00EB1D1B">
      <w:pPr>
        <w:tabs>
          <w:tab w:val="left" w:pos="0"/>
          <w:tab w:val="left" w:pos="432"/>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rPr>
          <w:rFonts w:ascii="Arial" w:hAnsi="Arial" w:cs="Arial"/>
          <w:color w:val="000000"/>
          <w:spacing w:val="-2"/>
          <w:sz w:val="16"/>
          <w:szCs w:val="20"/>
        </w:rPr>
      </w:pPr>
    </w:p>
    <w:p w14:paraId="72FFD184" w14:textId="77777777" w:rsidR="00EB1D1B" w:rsidRDefault="00EB1D1B" w:rsidP="00EB1D1B">
      <w:pPr>
        <w:tabs>
          <w:tab w:val="left" w:pos="0"/>
          <w:tab w:val="left" w:pos="432"/>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rPr>
          <w:rFonts w:ascii="Arial" w:hAnsi="Arial" w:cs="Arial"/>
          <w:color w:val="000000"/>
          <w:spacing w:val="-2"/>
          <w:sz w:val="16"/>
          <w:szCs w:val="20"/>
        </w:rPr>
      </w:pPr>
      <w:r>
        <w:rPr>
          <w:rFonts w:ascii="Arial" w:hAnsi="Arial" w:cs="Arial"/>
          <w:i/>
          <w:iCs/>
          <w:color w:val="000000"/>
          <w:spacing w:val="-2"/>
          <w:sz w:val="16"/>
          <w:szCs w:val="20"/>
        </w:rPr>
        <w:tab/>
      </w:r>
      <w:r>
        <w:rPr>
          <w:rFonts w:ascii="Arial" w:hAnsi="Arial" w:cs="Arial"/>
          <w:color w:val="000000"/>
          <w:spacing w:val="-2"/>
          <w:sz w:val="16"/>
          <w:szCs w:val="20"/>
        </w:rPr>
        <w:t>H.</w:t>
      </w:r>
      <w:r>
        <w:rPr>
          <w:rFonts w:ascii="Arial" w:hAnsi="Arial" w:cs="Arial"/>
          <w:i/>
          <w:iCs/>
          <w:color w:val="000000"/>
          <w:spacing w:val="-2"/>
          <w:sz w:val="16"/>
          <w:szCs w:val="20"/>
        </w:rPr>
        <w:tab/>
        <w:t>Successors and Assigns.</w:t>
      </w:r>
      <w:r>
        <w:rPr>
          <w:rFonts w:ascii="Arial" w:hAnsi="Arial" w:cs="Arial"/>
          <w:color w:val="000000"/>
          <w:spacing w:val="-2"/>
          <w:sz w:val="16"/>
          <w:szCs w:val="20"/>
        </w:rPr>
        <w:t xml:space="preserve">  If the Consultant transacts business as an individual, upon the Consultant's death or incapacitation, the University will automatically terminate this Agreement as of the date of such event.  If so terminated, neither the Consultant nor the Consultant's estate shall have any further right to perform hereunder, and University shall pay the Consultant, or the Consultant’s estate, the prorated unpaid compensation due under Article IV for any services rendered prior to this termination.</w:t>
      </w:r>
    </w:p>
    <w:p w14:paraId="1F3B140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218935C6" w14:textId="77777777" w:rsidR="00EB1D1B" w:rsidRDefault="00EB1D1B" w:rsidP="00EB1D1B">
      <w:pPr>
        <w:pStyle w:val="BodyTextIndent"/>
        <w:ind w:left="900"/>
        <w:rPr>
          <w:sz w:val="16"/>
        </w:rPr>
      </w:pPr>
      <w:r>
        <w:rPr>
          <w:sz w:val="16"/>
        </w:rPr>
        <w:tab/>
        <w:t xml:space="preserve">If there is more than one Consultant, and any one of them dies or becomes incapacitated, and the others continue to render the consulting services covered herein, the University will make payments to those continuing as though there had been no death or incapacitation; the University will not be obliged to take any account of the person who died or became incapacitated or to make any payment to this person or this person's estate.  These provisions shall apply in the event of progressive or simultaneous occasions of death or incapacitation among any group of persons named as </w:t>
      </w:r>
      <w:proofErr w:type="gramStart"/>
      <w:r>
        <w:rPr>
          <w:sz w:val="16"/>
        </w:rPr>
        <w:t>Consultant</w:t>
      </w:r>
      <w:proofErr w:type="gramEnd"/>
      <w:r>
        <w:rPr>
          <w:sz w:val="16"/>
        </w:rPr>
        <w:t xml:space="preserve"> herein; if death or </w:t>
      </w:r>
      <w:r>
        <w:rPr>
          <w:sz w:val="16"/>
        </w:rPr>
        <w:lastRenderedPageBreak/>
        <w:t>incapacitation befalls the last member of this group before the services of this Agreement are fully performed, then the rights shall be as if there had been only one Consultant.</w:t>
      </w:r>
    </w:p>
    <w:p w14:paraId="562C75D1" w14:textId="77777777" w:rsidR="00EB1D1B" w:rsidRDefault="00EB1D1B" w:rsidP="00EB1D1B">
      <w:pPr>
        <w:tabs>
          <w:tab w:val="left" w:pos="0"/>
          <w:tab w:val="left" w:pos="720"/>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s>
        <w:suppressAutoHyphens/>
        <w:spacing w:line="240" w:lineRule="atLeast"/>
        <w:ind w:left="432" w:hanging="432"/>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p>
    <w:p w14:paraId="4EFBA12A" w14:textId="77777777" w:rsidR="00EB1D1B" w:rsidRDefault="00EB1D1B" w:rsidP="00EB1D1B">
      <w:pPr>
        <w:pStyle w:val="BodyTextIndent2"/>
        <w:rPr>
          <w:sz w:val="16"/>
        </w:rPr>
      </w:pPr>
      <w:r>
        <w:rPr>
          <w:sz w:val="16"/>
        </w:rPr>
        <w:tab/>
        <w:t>This Agreement shall be binding upon the University and the Consultant and their respective successors and assigns.  Neither the performance of this Agreement nor any part thereof, nor any monies due or to become due hereunder, may be assigned by the Consultant without the prior written consent and approval of the University.</w:t>
      </w:r>
    </w:p>
    <w:p w14:paraId="664355A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635B9363"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I.</w:t>
      </w:r>
      <w:r>
        <w:rPr>
          <w:rFonts w:ascii="Arial" w:hAnsi="Arial" w:cs="Arial"/>
          <w:i/>
          <w:iCs/>
          <w:color w:val="000000"/>
          <w:spacing w:val="-2"/>
          <w:sz w:val="16"/>
          <w:szCs w:val="20"/>
        </w:rPr>
        <w:tab/>
        <w:t>Information Furnished by University.</w:t>
      </w:r>
      <w:r>
        <w:rPr>
          <w:rFonts w:ascii="Arial" w:hAnsi="Arial" w:cs="Arial"/>
          <w:color w:val="000000"/>
          <w:spacing w:val="-2"/>
          <w:sz w:val="16"/>
          <w:szCs w:val="20"/>
        </w:rPr>
        <w:t xml:space="preserve">  If required for the performance of the Consultant's services, the University will furnish information, surveys, reports, as-builts, and other materials at the University's expense.</w:t>
      </w:r>
    </w:p>
    <w:p w14:paraId="1A96511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p>
    <w:p w14:paraId="1A8FF258" w14:textId="77777777" w:rsidR="00EB1D1B" w:rsidRDefault="00EB1D1B" w:rsidP="00EB1D1B">
      <w:pPr>
        <w:tabs>
          <w:tab w:val="left" w:pos="0"/>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450"/>
        <w:jc w:val="both"/>
        <w:rPr>
          <w:rFonts w:ascii="Arial" w:hAnsi="Arial" w:cs="Arial"/>
          <w:color w:val="000000"/>
          <w:spacing w:val="-2"/>
          <w:sz w:val="16"/>
          <w:szCs w:val="20"/>
        </w:rPr>
      </w:pPr>
      <w:r>
        <w:rPr>
          <w:rFonts w:ascii="Arial" w:hAnsi="Arial" w:cs="Arial"/>
          <w:color w:val="000000"/>
          <w:spacing w:val="-2"/>
          <w:sz w:val="16"/>
          <w:szCs w:val="20"/>
        </w:rPr>
        <w:t>J.</w:t>
      </w:r>
      <w:r>
        <w:rPr>
          <w:rFonts w:ascii="Arial" w:hAnsi="Arial" w:cs="Arial"/>
          <w:color w:val="000000"/>
          <w:spacing w:val="-2"/>
          <w:sz w:val="16"/>
          <w:szCs w:val="20"/>
        </w:rPr>
        <w:tab/>
      </w:r>
      <w:r>
        <w:rPr>
          <w:rFonts w:ascii="Arial" w:hAnsi="Arial" w:cs="Arial"/>
          <w:i/>
          <w:iCs/>
          <w:color w:val="000000"/>
          <w:spacing w:val="-2"/>
          <w:sz w:val="16"/>
          <w:szCs w:val="20"/>
        </w:rPr>
        <w:t>Statistical Reporting</w:t>
      </w:r>
      <w:r>
        <w:rPr>
          <w:rFonts w:ascii="Arial" w:hAnsi="Arial" w:cs="Arial"/>
          <w:color w:val="000000"/>
          <w:spacing w:val="-2"/>
          <w:sz w:val="16"/>
          <w:szCs w:val="20"/>
        </w:rPr>
        <w:t xml:space="preserve">.  At the commencement of performance, Consultant shall complete and submit, and require each </w:t>
      </w:r>
      <w:proofErr w:type="gramStart"/>
      <w:r>
        <w:rPr>
          <w:rFonts w:ascii="Arial" w:hAnsi="Arial" w:cs="Arial"/>
          <w:color w:val="000000"/>
          <w:spacing w:val="-2"/>
          <w:sz w:val="16"/>
          <w:szCs w:val="20"/>
        </w:rPr>
        <w:t>Subconsultant  who</w:t>
      </w:r>
      <w:proofErr w:type="gramEnd"/>
      <w:r>
        <w:rPr>
          <w:rFonts w:ascii="Arial" w:hAnsi="Arial" w:cs="Arial"/>
          <w:color w:val="000000"/>
          <w:spacing w:val="-2"/>
          <w:sz w:val="16"/>
          <w:szCs w:val="20"/>
        </w:rPr>
        <w:t xml:space="preserve"> performs services under this Agreement to complete and submit, a Self-Certification on the form contained in the Exhibits.  At the completion of work and prior to final payment, Consultant shall complete and submit a Final Distribution of Contract Dollars under this Agreement on the form contained in the Exhibits.</w:t>
      </w:r>
    </w:p>
    <w:p w14:paraId="7DF4E37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5"/>
        <w:jc w:val="both"/>
        <w:rPr>
          <w:rFonts w:ascii="Arial" w:hAnsi="Arial" w:cs="Arial"/>
          <w:color w:val="000000"/>
          <w:spacing w:val="-2"/>
          <w:sz w:val="16"/>
          <w:szCs w:val="20"/>
        </w:rPr>
      </w:pPr>
    </w:p>
    <w:p w14:paraId="21456B79" w14:textId="77777777" w:rsidR="00EB1D1B" w:rsidRDefault="00EB1D1B" w:rsidP="00EB1D1B">
      <w:pPr>
        <w:tabs>
          <w:tab w:val="left" w:pos="900"/>
        </w:tabs>
        <w:suppressAutoHyphens/>
        <w:spacing w:line="240" w:lineRule="atLeast"/>
        <w:ind w:left="900" w:hanging="450"/>
        <w:jc w:val="both"/>
        <w:rPr>
          <w:rFonts w:ascii="Arial" w:hAnsi="Arial" w:cs="Arial"/>
          <w:sz w:val="16"/>
          <w:szCs w:val="20"/>
        </w:rPr>
      </w:pPr>
      <w:r>
        <w:rPr>
          <w:rFonts w:ascii="Arial" w:hAnsi="Arial" w:cs="Arial"/>
          <w:color w:val="000000"/>
          <w:spacing w:val="-2"/>
          <w:sz w:val="16"/>
          <w:szCs w:val="20"/>
        </w:rPr>
        <w:t xml:space="preserve">K. </w:t>
      </w:r>
      <w:r>
        <w:rPr>
          <w:rFonts w:ascii="Arial" w:hAnsi="Arial" w:cs="Arial"/>
          <w:color w:val="000000"/>
          <w:spacing w:val="-2"/>
          <w:sz w:val="16"/>
          <w:szCs w:val="20"/>
        </w:rPr>
        <w:tab/>
      </w:r>
      <w:r>
        <w:rPr>
          <w:rFonts w:ascii="Arial" w:hAnsi="Arial" w:cs="Arial"/>
          <w:i/>
          <w:iCs/>
          <w:sz w:val="16"/>
        </w:rPr>
        <w:t xml:space="preserve">Confidentiality. </w:t>
      </w:r>
      <w:r>
        <w:rPr>
          <w:rFonts w:ascii="Arial" w:hAnsi="Arial" w:cs="Arial"/>
          <w:sz w:val="16"/>
        </w:rPr>
        <w:t xml:space="preserve">The Consultant shall use his or her best efforts to keep confidential a) any information produced or created by Consultant under this Agreement including but not limited to test results, sampling results, data, plans and reports; b) any information provided by the University and marked "Confidential Information"; or c) any oral information conveyed </w:t>
      </w:r>
      <w:r>
        <w:rPr>
          <w:rFonts w:ascii="Arial" w:hAnsi="Arial" w:cs="Arial"/>
          <w:sz w:val="16"/>
          <w:szCs w:val="20"/>
        </w:rPr>
        <w:t xml:space="preserve">to the Consultant by the University and followed by a written communication within thirty (30) days that said information shall be considered Confidential Information. In the event that Consultant determines that it has a legal obligation to disclose such Confidential Information pursuant to a </w:t>
      </w:r>
      <w:proofErr w:type="gramStart"/>
      <w:r>
        <w:rPr>
          <w:rFonts w:ascii="Arial" w:hAnsi="Arial" w:cs="Arial"/>
          <w:sz w:val="16"/>
          <w:szCs w:val="20"/>
        </w:rPr>
        <w:t>third party</w:t>
      </w:r>
      <w:proofErr w:type="gramEnd"/>
      <w:r>
        <w:rPr>
          <w:rFonts w:ascii="Arial" w:hAnsi="Arial" w:cs="Arial"/>
          <w:sz w:val="16"/>
          <w:szCs w:val="20"/>
        </w:rPr>
        <w:t xml:space="preserve"> demand, Consultant shall notify the University in writing of its receipt of such demand and of Consultant’s determination that it has a legal obligation to disclose Confidential Information.  Consultant shall not disclose any such Confidential Information until at least ten (10) days from the date of receipt by University of Consultant’s written notice.  This nondisclosure provision shall not apply to any of the following:</w:t>
      </w:r>
    </w:p>
    <w:p w14:paraId="44FB30F8" w14:textId="77777777" w:rsidR="00EB1D1B" w:rsidRDefault="00EB1D1B" w:rsidP="00EB1D1B">
      <w:pPr>
        <w:tabs>
          <w:tab w:val="left" w:pos="900"/>
        </w:tabs>
        <w:suppressAutoHyphens/>
        <w:spacing w:line="240" w:lineRule="atLeast"/>
        <w:ind w:left="900" w:hanging="450"/>
        <w:jc w:val="both"/>
        <w:rPr>
          <w:rFonts w:ascii="Arial" w:hAnsi="Arial" w:cs="Arial"/>
          <w:sz w:val="16"/>
          <w:szCs w:val="20"/>
        </w:rPr>
      </w:pPr>
    </w:p>
    <w:p w14:paraId="6337CF51" w14:textId="77777777" w:rsidR="00EB1D1B" w:rsidRDefault="00EB1D1B" w:rsidP="00EB1D1B">
      <w:pPr>
        <w:widowControl/>
        <w:numPr>
          <w:ilvl w:val="1"/>
          <w:numId w:val="25"/>
        </w:numPr>
        <w:tabs>
          <w:tab w:val="clear" w:pos="1515"/>
          <w:tab w:val="left" w:pos="-1440"/>
        </w:tabs>
        <w:ind w:left="1440" w:hanging="540"/>
        <w:rPr>
          <w:rFonts w:ascii="Arial" w:hAnsi="Arial" w:cs="Arial"/>
          <w:color w:val="000000"/>
          <w:spacing w:val="-2"/>
          <w:sz w:val="16"/>
          <w:szCs w:val="20"/>
        </w:rPr>
      </w:pPr>
      <w:r>
        <w:rPr>
          <w:rFonts w:ascii="Arial" w:hAnsi="Arial" w:cs="Arial"/>
          <w:sz w:val="16"/>
          <w:szCs w:val="20"/>
        </w:rPr>
        <w:t xml:space="preserve">Information which the Consultant can demonstrate by written records was known to him or her prior to the effective date of this </w:t>
      </w:r>
      <w:proofErr w:type="gramStart"/>
      <w:r>
        <w:rPr>
          <w:rFonts w:ascii="Arial" w:hAnsi="Arial" w:cs="Arial"/>
          <w:sz w:val="16"/>
          <w:szCs w:val="20"/>
        </w:rPr>
        <w:t>Agreement;</w:t>
      </w:r>
      <w:proofErr w:type="gramEnd"/>
    </w:p>
    <w:p w14:paraId="22A25642" w14:textId="77777777" w:rsidR="00EB1D1B" w:rsidRDefault="00EB1D1B" w:rsidP="00EB1D1B">
      <w:pPr>
        <w:widowControl/>
        <w:numPr>
          <w:ilvl w:val="1"/>
          <w:numId w:val="25"/>
        </w:numPr>
        <w:tabs>
          <w:tab w:val="clear" w:pos="1515"/>
        </w:tabs>
        <w:ind w:left="1440" w:hanging="540"/>
        <w:rPr>
          <w:rFonts w:ascii="Arial" w:hAnsi="Arial" w:cs="Arial"/>
          <w:color w:val="000000"/>
          <w:spacing w:val="-2"/>
          <w:sz w:val="16"/>
          <w:szCs w:val="20"/>
        </w:rPr>
      </w:pPr>
      <w:r>
        <w:rPr>
          <w:rFonts w:ascii="Arial" w:hAnsi="Arial" w:cs="Arial"/>
          <w:sz w:val="16"/>
          <w:szCs w:val="20"/>
        </w:rPr>
        <w:t xml:space="preserve">Information that is currently in, or in the future enters, the public domain other than through a breach of this Agreement or through other acts or omissions of </w:t>
      </w:r>
      <w:proofErr w:type="gramStart"/>
      <w:r>
        <w:rPr>
          <w:rFonts w:ascii="Arial" w:hAnsi="Arial" w:cs="Arial"/>
          <w:sz w:val="16"/>
          <w:szCs w:val="20"/>
        </w:rPr>
        <w:t>Consultant</w:t>
      </w:r>
      <w:proofErr w:type="gramEnd"/>
      <w:r>
        <w:rPr>
          <w:rFonts w:ascii="Arial" w:hAnsi="Arial" w:cs="Arial"/>
          <w:sz w:val="16"/>
          <w:szCs w:val="20"/>
        </w:rPr>
        <w:t>; or</w:t>
      </w:r>
    </w:p>
    <w:p w14:paraId="062F338D" w14:textId="77777777" w:rsidR="005F12E8" w:rsidRDefault="00EB1D1B" w:rsidP="00305ED9">
      <w:pPr>
        <w:pStyle w:val="ListParagraph"/>
        <w:numPr>
          <w:ilvl w:val="1"/>
          <w:numId w:val="25"/>
        </w:numPr>
        <w:tabs>
          <w:tab w:val="clear" w:pos="1515"/>
          <w:tab w:val="left" w:pos="-270"/>
          <w:tab w:val="left" w:pos="432"/>
          <w:tab w:val="num" w:pos="1440"/>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440" w:hanging="540"/>
        <w:jc w:val="both"/>
        <w:rPr>
          <w:rFonts w:ascii="Arial" w:hAnsi="Arial" w:cs="Arial"/>
          <w:sz w:val="16"/>
          <w:szCs w:val="20"/>
        </w:rPr>
      </w:pPr>
      <w:r w:rsidRPr="005F12E8">
        <w:rPr>
          <w:rFonts w:ascii="Arial" w:hAnsi="Arial" w:cs="Arial"/>
          <w:sz w:val="16"/>
          <w:szCs w:val="20"/>
        </w:rPr>
        <w:t xml:space="preserve">Information that is obtained lawfully from a </w:t>
      </w:r>
      <w:r w:rsidR="005F12E8" w:rsidRPr="005F12E8">
        <w:rPr>
          <w:rFonts w:ascii="Arial" w:hAnsi="Arial" w:cs="Arial"/>
          <w:sz w:val="16"/>
          <w:szCs w:val="20"/>
        </w:rPr>
        <w:t>third party</w:t>
      </w:r>
    </w:p>
    <w:p w14:paraId="1DA6542E" w14:textId="77777777" w:rsidR="00EA003B" w:rsidRPr="005F12E8" w:rsidRDefault="00EA003B" w:rsidP="00305ED9">
      <w:pPr>
        <w:tabs>
          <w:tab w:val="left" w:pos="-2880"/>
          <w:tab w:val="left" w:pos="-63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b/>
          <w:bCs/>
          <w:color w:val="000000"/>
          <w:spacing w:val="-2"/>
          <w:sz w:val="18"/>
          <w:szCs w:val="20"/>
        </w:rPr>
      </w:pPr>
    </w:p>
    <w:p w14:paraId="6B1FC17F" w14:textId="77777777" w:rsidR="00305ED9" w:rsidRDefault="00305ED9" w:rsidP="00305ED9">
      <w:pPr>
        <w:pStyle w:val="ListParagraph"/>
        <w:numPr>
          <w:ilvl w:val="0"/>
          <w:numId w:val="30"/>
        </w:numPr>
        <w:spacing w:line="276" w:lineRule="auto"/>
        <w:rPr>
          <w:rFonts w:ascii="Arial" w:hAnsi="Arial" w:cs="Arial"/>
          <w:sz w:val="16"/>
        </w:rPr>
      </w:pPr>
      <w:r w:rsidRPr="00305ED9">
        <w:rPr>
          <w:rFonts w:ascii="Arial" w:hAnsi="Arial" w:cs="Arial"/>
          <w:i/>
          <w:sz w:val="16"/>
        </w:rPr>
        <w:t xml:space="preserve">Survival. </w:t>
      </w:r>
      <w:r w:rsidRPr="00305ED9">
        <w:rPr>
          <w:rFonts w:ascii="Arial" w:hAnsi="Arial" w:cs="Arial"/>
          <w:sz w:val="16"/>
        </w:rPr>
        <w:t>The provisions of this Agreement which by their nature survive expiration or termination of the Agreement or Final Completion of any related Project or the performance of services under this Agreement, including any and all warranties, confidentialities, indemnities, payment obligations, and University’s right to audit Consultant’s books and records, shall remain in full force and effect after any expiration or termination of the Agreement or Final Completion of any related Project or the performance o</w:t>
      </w:r>
      <w:r w:rsidR="00A62FDF">
        <w:rPr>
          <w:rFonts w:ascii="Arial" w:hAnsi="Arial" w:cs="Arial"/>
          <w:sz w:val="16"/>
        </w:rPr>
        <w:t>f services under this Agreement.</w:t>
      </w:r>
      <w:r w:rsidR="00B77719">
        <w:rPr>
          <w:rFonts w:ascii="Arial" w:hAnsi="Arial" w:cs="Arial"/>
          <w:sz w:val="16"/>
        </w:rPr>
        <w:br/>
      </w:r>
    </w:p>
    <w:p w14:paraId="5ADE2496" w14:textId="77777777" w:rsidR="00B77719" w:rsidRDefault="00B77719" w:rsidP="00B77719">
      <w:pPr>
        <w:pStyle w:val="ListParagraph"/>
        <w:numPr>
          <w:ilvl w:val="0"/>
          <w:numId w:val="30"/>
        </w:numPr>
        <w:spacing w:line="276" w:lineRule="auto"/>
        <w:rPr>
          <w:rFonts w:ascii="Arial" w:hAnsi="Arial" w:cs="Arial"/>
          <w:sz w:val="16"/>
        </w:rPr>
      </w:pPr>
      <w:r>
        <w:rPr>
          <w:rFonts w:ascii="Arial" w:hAnsi="Arial" w:cs="Arial"/>
          <w:i/>
          <w:sz w:val="16"/>
        </w:rPr>
        <w:t>UC Fair Wage.</w:t>
      </w:r>
      <w:r>
        <w:rPr>
          <w:rFonts w:ascii="Arial" w:hAnsi="Arial" w:cs="Arial"/>
          <w:sz w:val="16"/>
        </w:rPr>
        <w:t xml:space="preserve"> </w:t>
      </w:r>
      <w:r w:rsidRPr="00B77719">
        <w:rPr>
          <w:rFonts w:ascii="Arial" w:hAnsi="Arial" w:cs="Arial"/>
          <w:sz w:val="16"/>
        </w:rPr>
        <w:t>Consultant/D</w:t>
      </w:r>
      <w:r w:rsidR="0016408C">
        <w:rPr>
          <w:rFonts w:ascii="Arial" w:hAnsi="Arial" w:cs="Arial"/>
          <w:sz w:val="16"/>
        </w:rPr>
        <w:t xml:space="preserve">esign </w:t>
      </w:r>
      <w:r w:rsidRPr="00B77719">
        <w:rPr>
          <w:rFonts w:ascii="Arial" w:hAnsi="Arial" w:cs="Arial"/>
          <w:sz w:val="16"/>
        </w:rPr>
        <w:t>P</w:t>
      </w:r>
      <w:r w:rsidR="0016408C">
        <w:rPr>
          <w:rFonts w:ascii="Arial" w:hAnsi="Arial" w:cs="Arial"/>
          <w:sz w:val="16"/>
        </w:rPr>
        <w:t>rofessional</w:t>
      </w:r>
      <w:r w:rsidRPr="00B77719">
        <w:rPr>
          <w:rFonts w:ascii="Arial" w:hAnsi="Arial" w:cs="Arial"/>
          <w:sz w:val="16"/>
        </w:rPr>
        <w:t xml:space="preserve"> shall pay all persons providing services and/or any labor on site, including any University location, no less than UC Fair Wage (defined as $13 per hour as of 10/1/15, $14 per hour as of 10/1/16, and $15 per hour as of 10/1/17) and shall comply with all applicable federal, state and local working condition requirements.</w:t>
      </w:r>
    </w:p>
    <w:p w14:paraId="3041E394" w14:textId="77777777" w:rsidR="00305ED9" w:rsidRDefault="00305ED9" w:rsidP="00305ED9">
      <w:pPr>
        <w:spacing w:line="276" w:lineRule="auto"/>
        <w:rPr>
          <w:rFonts w:ascii="Arial" w:hAnsi="Arial" w:cs="Arial"/>
          <w:sz w:val="16"/>
        </w:rPr>
      </w:pPr>
    </w:p>
    <w:p w14:paraId="0A8D6E4F" w14:textId="77777777" w:rsidR="00305ED9" w:rsidRDefault="00305ED9" w:rsidP="00305ED9">
      <w:pPr>
        <w:tabs>
          <w:tab w:val="left" w:pos="-2880"/>
          <w:tab w:val="left" w:pos="-63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50"/>
        <w:jc w:val="both"/>
        <w:rPr>
          <w:rFonts w:ascii="Arial" w:hAnsi="Arial" w:cs="Arial"/>
          <w:b/>
          <w:bCs/>
          <w:color w:val="000000"/>
          <w:spacing w:val="-2"/>
          <w:sz w:val="18"/>
          <w:szCs w:val="20"/>
        </w:rPr>
      </w:pPr>
      <w:r>
        <w:rPr>
          <w:rFonts w:ascii="Arial" w:hAnsi="Arial" w:cs="Arial"/>
          <w:b/>
          <w:bCs/>
          <w:color w:val="000000"/>
          <w:spacing w:val="-2"/>
          <w:sz w:val="18"/>
          <w:szCs w:val="20"/>
          <w:highlight w:val="lightGray"/>
        </w:rPr>
        <w:t>{OPTIONAL: INSERT THE FOLLOWING LANGUAGE IF CAMPUS HAS A DIGITIAL SIGNATURE PREFERENCE FOR CONTRACT AND DOCUMENT EXECUTION}</w:t>
      </w:r>
    </w:p>
    <w:p w14:paraId="722B00AE" w14:textId="77777777" w:rsidR="00305ED9" w:rsidRPr="00305ED9" w:rsidRDefault="00305ED9" w:rsidP="00305ED9">
      <w:pPr>
        <w:tabs>
          <w:tab w:val="left" w:pos="-2880"/>
          <w:tab w:val="left" w:pos="-63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50"/>
        <w:jc w:val="both"/>
        <w:rPr>
          <w:rFonts w:ascii="Arial" w:hAnsi="Arial" w:cs="Arial"/>
          <w:b/>
          <w:bCs/>
          <w:color w:val="000000"/>
          <w:spacing w:val="-2"/>
          <w:sz w:val="18"/>
          <w:szCs w:val="20"/>
        </w:rPr>
      </w:pPr>
    </w:p>
    <w:p w14:paraId="26446C43" w14:textId="60E6A094" w:rsidR="00474331" w:rsidRDefault="005F12E8" w:rsidP="00474331">
      <w:pPr>
        <w:pStyle w:val="ListParagraph"/>
        <w:numPr>
          <w:ilvl w:val="0"/>
          <w:numId w:val="30"/>
        </w:numPr>
        <w:spacing w:line="276" w:lineRule="auto"/>
        <w:rPr>
          <w:rFonts w:ascii="Arial" w:hAnsi="Arial" w:cs="Arial"/>
          <w:sz w:val="16"/>
        </w:rPr>
      </w:pPr>
      <w:r w:rsidRPr="005F12E8">
        <w:rPr>
          <w:rFonts w:ascii="Arial" w:hAnsi="Arial" w:cs="Arial"/>
          <w:sz w:val="16"/>
        </w:rPr>
        <w:t>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The University reserves the right to reject any digital signature that cannot be positively verified by the University system as an authentic digital signature.</w:t>
      </w:r>
    </w:p>
    <w:p w14:paraId="0AAB4654" w14:textId="77777777" w:rsidR="004A66CB" w:rsidRDefault="004A66CB" w:rsidP="00790C24">
      <w:pPr>
        <w:pStyle w:val="ListParagraph"/>
        <w:spacing w:line="276" w:lineRule="auto"/>
        <w:ind w:left="810"/>
        <w:rPr>
          <w:rFonts w:ascii="Arial" w:hAnsi="Arial" w:cs="Arial"/>
          <w:sz w:val="16"/>
        </w:rPr>
      </w:pPr>
    </w:p>
    <w:p w14:paraId="16994406" w14:textId="5EB877AB" w:rsidR="00474331" w:rsidRDefault="726A830A" w:rsidP="00790C24">
      <w:pPr>
        <w:pStyle w:val="ListParagraph"/>
        <w:spacing w:line="276" w:lineRule="auto"/>
        <w:ind w:left="360"/>
        <w:rPr>
          <w:rFonts w:ascii="Arial" w:hAnsi="Arial" w:cs="Arial"/>
          <w:b/>
          <w:bCs/>
          <w:color w:val="000000" w:themeColor="text1"/>
          <w:sz w:val="16"/>
          <w:szCs w:val="16"/>
        </w:rPr>
      </w:pPr>
      <w:r w:rsidRPr="00475875">
        <w:rPr>
          <w:rFonts w:ascii="Arial" w:hAnsi="Arial" w:cs="Arial"/>
          <w:b/>
          <w:bCs/>
          <w:color w:val="000000" w:themeColor="text1"/>
          <w:sz w:val="16"/>
          <w:szCs w:val="16"/>
          <w:highlight w:val="lightGray"/>
          <w:shd w:val="clear" w:color="auto" w:fill="D9D9D9" w:themeFill="background1" w:themeFillShade="D9"/>
        </w:rPr>
        <w:t>(INSERT THE FOLLOWING LANGUAGE IF</w:t>
      </w:r>
      <w:r w:rsidR="00C91D30" w:rsidRPr="00475875">
        <w:rPr>
          <w:rFonts w:ascii="Arial" w:hAnsi="Arial" w:cs="Arial"/>
          <w:b/>
          <w:bCs/>
          <w:color w:val="000000" w:themeColor="text1"/>
          <w:sz w:val="16"/>
          <w:szCs w:val="16"/>
          <w:shd w:val="clear" w:color="auto" w:fill="D9D9D9" w:themeFill="background1" w:themeFillShade="D9"/>
        </w:rPr>
        <w:t xml:space="preserve"> </w:t>
      </w:r>
      <w:r w:rsidRPr="00475875">
        <w:rPr>
          <w:rFonts w:ascii="Arial" w:hAnsi="Arial" w:cs="Arial"/>
          <w:b/>
          <w:bCs/>
          <w:color w:val="000000" w:themeColor="text1"/>
          <w:sz w:val="16"/>
          <w:szCs w:val="16"/>
          <w:shd w:val="clear" w:color="auto" w:fill="D9D9D9" w:themeFill="background1" w:themeFillShade="D9"/>
        </w:rPr>
        <w:t>CONSULTANT WAS AWARDED THE AGREEMENT THROUGH THE SHELTERED APPLICANT POOL PROGRAM</w:t>
      </w:r>
      <w:r w:rsidRPr="00475875">
        <w:rPr>
          <w:rFonts w:ascii="Arial" w:hAnsi="Arial" w:cs="Arial"/>
          <w:b/>
          <w:bCs/>
          <w:color w:val="000000" w:themeColor="text1"/>
          <w:sz w:val="16"/>
          <w:szCs w:val="16"/>
          <w:shd w:val="clear" w:color="auto" w:fill="BFBFBF" w:themeFill="background1" w:themeFillShade="BF"/>
        </w:rPr>
        <w:t>)</w:t>
      </w:r>
    </w:p>
    <w:p w14:paraId="65D3C6F1" w14:textId="77777777" w:rsidR="00475875" w:rsidRPr="004A66CB" w:rsidRDefault="00475875" w:rsidP="00790C24">
      <w:pPr>
        <w:pStyle w:val="ListParagraph"/>
        <w:spacing w:line="276" w:lineRule="auto"/>
        <w:ind w:left="360"/>
        <w:rPr>
          <w:rFonts w:ascii="Arial" w:hAnsi="Arial" w:cs="Arial"/>
          <w:sz w:val="16"/>
          <w:szCs w:val="16"/>
        </w:rPr>
      </w:pPr>
    </w:p>
    <w:p w14:paraId="16A5806D" w14:textId="1A82268B" w:rsidR="0007452E" w:rsidRPr="004A66CB" w:rsidRDefault="726A830A" w:rsidP="00475875">
      <w:pPr>
        <w:pStyle w:val="ListParagraph"/>
        <w:numPr>
          <w:ilvl w:val="0"/>
          <w:numId w:val="30"/>
        </w:numPr>
        <w:shd w:val="clear" w:color="auto" w:fill="D9D9D9" w:themeFill="background1" w:themeFillShade="D9"/>
        <w:spacing w:line="276" w:lineRule="auto"/>
        <w:rPr>
          <w:rFonts w:ascii="Arial" w:eastAsia="Arial" w:hAnsi="Arial" w:cs="Arial"/>
          <w:sz w:val="16"/>
          <w:szCs w:val="16"/>
        </w:rPr>
      </w:pPr>
      <w:r w:rsidRPr="00790C24">
        <w:rPr>
          <w:rFonts w:ascii="Arial" w:eastAsia="Arial" w:hAnsi="Arial" w:cs="Arial"/>
          <w:sz w:val="16"/>
          <w:szCs w:val="16"/>
        </w:rPr>
        <w:t xml:space="preserve">This Agreement shall be governed by the </w:t>
      </w:r>
      <w:r w:rsidR="00000C40">
        <w:rPr>
          <w:rFonts w:ascii="Arial" w:eastAsia="Arial" w:hAnsi="Arial" w:cs="Arial"/>
          <w:sz w:val="16"/>
          <w:szCs w:val="16"/>
        </w:rPr>
        <w:t>University of California</w:t>
      </w:r>
      <w:r w:rsidRPr="00790C24">
        <w:rPr>
          <w:rFonts w:ascii="Arial" w:eastAsia="Arial" w:hAnsi="Arial" w:cs="Arial"/>
          <w:sz w:val="16"/>
          <w:szCs w:val="16"/>
        </w:rPr>
        <w:t xml:space="preserve"> Sheltered Applicant Pool program.  Prior to performing services hereunder, Consultant shall substantiate that </w:t>
      </w:r>
      <w:r w:rsidR="00565EEF">
        <w:rPr>
          <w:rFonts w:ascii="Arial" w:eastAsia="Arial" w:hAnsi="Arial" w:cs="Arial"/>
          <w:sz w:val="16"/>
          <w:szCs w:val="16"/>
        </w:rPr>
        <w:t xml:space="preserve">a minimum of </w:t>
      </w:r>
      <w:r w:rsidRPr="00790C24">
        <w:rPr>
          <w:rFonts w:ascii="Arial" w:eastAsia="Arial" w:hAnsi="Arial" w:cs="Arial"/>
          <w:sz w:val="16"/>
          <w:szCs w:val="16"/>
        </w:rPr>
        <w:t xml:space="preserve">51% </w:t>
      </w:r>
      <w:r w:rsidR="005D5AB7">
        <w:rPr>
          <w:rFonts w:ascii="Arial" w:eastAsia="Arial" w:hAnsi="Arial" w:cs="Arial"/>
          <w:sz w:val="16"/>
          <w:szCs w:val="16"/>
        </w:rPr>
        <w:t xml:space="preserve">or more </w:t>
      </w:r>
      <w:r w:rsidRPr="00790C24">
        <w:rPr>
          <w:rFonts w:ascii="Arial" w:eastAsia="Arial" w:hAnsi="Arial" w:cs="Arial"/>
          <w:sz w:val="16"/>
          <w:szCs w:val="16"/>
        </w:rPr>
        <w:t xml:space="preserve">of the </w:t>
      </w:r>
      <w:r w:rsidR="00565EEF">
        <w:rPr>
          <w:rFonts w:ascii="Arial" w:eastAsia="Arial" w:hAnsi="Arial" w:cs="Arial"/>
          <w:sz w:val="16"/>
          <w:szCs w:val="16"/>
        </w:rPr>
        <w:t>work</w:t>
      </w:r>
      <w:r w:rsidRPr="00790C24">
        <w:rPr>
          <w:rFonts w:ascii="Arial" w:eastAsia="Arial" w:hAnsi="Arial" w:cs="Arial"/>
          <w:sz w:val="16"/>
          <w:szCs w:val="16"/>
        </w:rPr>
        <w:t xml:space="preserve"> to be provided herein shall be performed by a Small Business Ent</w:t>
      </w:r>
      <w:r w:rsidR="00C91D30">
        <w:rPr>
          <w:rFonts w:ascii="Arial" w:eastAsia="Arial" w:hAnsi="Arial" w:cs="Arial"/>
          <w:sz w:val="16"/>
          <w:szCs w:val="16"/>
        </w:rPr>
        <w:t>erprise</w:t>
      </w:r>
      <w:r w:rsidRPr="00790C24">
        <w:rPr>
          <w:rFonts w:ascii="Arial" w:eastAsia="Arial" w:hAnsi="Arial" w:cs="Arial"/>
          <w:sz w:val="16"/>
          <w:szCs w:val="16"/>
        </w:rPr>
        <w:t xml:space="preserve"> (SBE) or Disabled Veteran Business En</w:t>
      </w:r>
      <w:r w:rsidR="00C91D30">
        <w:rPr>
          <w:rFonts w:ascii="Arial" w:eastAsia="Arial" w:hAnsi="Arial" w:cs="Arial"/>
          <w:sz w:val="16"/>
          <w:szCs w:val="16"/>
        </w:rPr>
        <w:t>terprise</w:t>
      </w:r>
      <w:r w:rsidRPr="00790C24">
        <w:rPr>
          <w:rFonts w:ascii="Arial" w:eastAsia="Arial" w:hAnsi="Arial" w:cs="Arial"/>
          <w:sz w:val="16"/>
          <w:szCs w:val="16"/>
        </w:rPr>
        <w:t xml:space="preserve"> (DVBE), including any </w:t>
      </w:r>
      <w:r w:rsidRPr="00790C24">
        <w:rPr>
          <w:rFonts w:ascii="Arial" w:eastAsia="Arial" w:hAnsi="Arial" w:cs="Arial"/>
          <w:sz w:val="16"/>
          <w:szCs w:val="16"/>
        </w:rPr>
        <w:lastRenderedPageBreak/>
        <w:t>services provided by subconsultants</w:t>
      </w:r>
      <w:r w:rsidR="00425851">
        <w:rPr>
          <w:rFonts w:ascii="Arial" w:eastAsia="Arial" w:hAnsi="Arial" w:cs="Arial"/>
          <w:sz w:val="16"/>
          <w:szCs w:val="16"/>
        </w:rPr>
        <w:t xml:space="preserve">.  </w:t>
      </w:r>
      <w:r w:rsidRPr="00790C24">
        <w:rPr>
          <w:rFonts w:ascii="Arial" w:eastAsia="Arial" w:hAnsi="Arial" w:cs="Arial"/>
          <w:sz w:val="16"/>
          <w:szCs w:val="16"/>
        </w:rPr>
        <w:t xml:space="preserve"> Consultant</w:t>
      </w:r>
      <w:r w:rsidR="0007452E" w:rsidRPr="004A66CB">
        <w:rPr>
          <w:rFonts w:ascii="Arial" w:eastAsia="Arial" w:hAnsi="Arial" w:cs="Arial"/>
          <w:sz w:val="16"/>
          <w:szCs w:val="16"/>
        </w:rPr>
        <w:t>.</w:t>
      </w:r>
      <w:r w:rsidRPr="00790C24">
        <w:rPr>
          <w:rFonts w:ascii="Arial" w:eastAsia="Arial" w:hAnsi="Arial" w:cs="Arial"/>
          <w:sz w:val="16"/>
          <w:szCs w:val="16"/>
        </w:rPr>
        <w:t xml:space="preserve"> and any subconsultants must complete and submit a UC Confirmation of Certification form.  Consultant's failure to meet the</w:t>
      </w:r>
      <w:r w:rsidR="00AC6D40">
        <w:rPr>
          <w:rFonts w:ascii="Arial" w:eastAsia="Arial" w:hAnsi="Arial" w:cs="Arial"/>
          <w:sz w:val="16"/>
          <w:szCs w:val="16"/>
        </w:rPr>
        <w:t xml:space="preserve"> 51%</w:t>
      </w:r>
      <w:r w:rsidRPr="00790C24">
        <w:rPr>
          <w:rFonts w:ascii="Arial" w:eastAsia="Arial" w:hAnsi="Arial" w:cs="Arial"/>
          <w:sz w:val="16"/>
          <w:szCs w:val="16"/>
        </w:rPr>
        <w:t xml:space="preserve"> </w:t>
      </w:r>
      <w:r w:rsidR="00565EEF">
        <w:rPr>
          <w:rFonts w:ascii="Arial" w:eastAsia="Arial" w:hAnsi="Arial" w:cs="Arial"/>
          <w:sz w:val="16"/>
          <w:szCs w:val="16"/>
        </w:rPr>
        <w:t xml:space="preserve">minimum </w:t>
      </w:r>
      <w:r w:rsidRPr="00790C24">
        <w:rPr>
          <w:rFonts w:ascii="Arial" w:eastAsia="Arial" w:hAnsi="Arial" w:cs="Arial"/>
          <w:sz w:val="16"/>
          <w:szCs w:val="16"/>
        </w:rPr>
        <w:t>SBE/DVBE requirement shall be reviewed by the University, and, at the University's discretion, may be cause for removal from the Sheltered Applicant Pool program.  The definitions of SBE and DVBE</w:t>
      </w:r>
      <w:r w:rsidR="0007452E" w:rsidRPr="004A66CB">
        <w:rPr>
          <w:rFonts w:ascii="Arial" w:eastAsia="Arial" w:hAnsi="Arial" w:cs="Arial"/>
          <w:sz w:val="16"/>
          <w:szCs w:val="16"/>
        </w:rPr>
        <w:t xml:space="preserve"> are as follows:</w:t>
      </w:r>
    </w:p>
    <w:p w14:paraId="6FC7C686" w14:textId="0E0D712D" w:rsidR="32055D8C" w:rsidRPr="00790C24" w:rsidRDefault="0007452E" w:rsidP="00475875">
      <w:pPr>
        <w:pStyle w:val="ListParagraph"/>
        <w:numPr>
          <w:ilvl w:val="0"/>
          <w:numId w:val="31"/>
        </w:numPr>
        <w:shd w:val="clear" w:color="auto" w:fill="D9D9D9" w:themeFill="background1" w:themeFillShade="D9"/>
        <w:spacing w:line="276" w:lineRule="auto"/>
        <w:rPr>
          <w:rFonts w:ascii="Arial" w:eastAsia="Arial" w:hAnsi="Arial" w:cs="Arial"/>
          <w:sz w:val="16"/>
          <w:szCs w:val="16"/>
        </w:rPr>
      </w:pPr>
      <w:r w:rsidRPr="00790C24">
        <w:rPr>
          <w:rFonts w:ascii="Arial" w:hAnsi="Arial" w:cs="Arial"/>
          <w:sz w:val="16"/>
          <w:szCs w:val="16"/>
        </w:rPr>
        <w:t xml:space="preserve">Small Business Enterprise (SBE) - an independently owned and operated concern certified as a small business by the California Department of General Services Office of Small Business, </w:t>
      </w:r>
      <w:r w:rsidRPr="00790C24" w:rsidDel="006B6167">
        <w:rPr>
          <w:rFonts w:ascii="Arial" w:hAnsi="Arial" w:cs="Arial"/>
          <w:sz w:val="16"/>
          <w:szCs w:val="16"/>
        </w:rPr>
        <w:t>and D</w:t>
      </w:r>
      <w:r w:rsidR="00A633D8">
        <w:rPr>
          <w:rFonts w:ascii="Arial" w:hAnsi="Arial" w:cs="Arial"/>
          <w:sz w:val="16"/>
          <w:szCs w:val="16"/>
        </w:rPr>
        <w:t>isabled Veteran Enterprise</w:t>
      </w:r>
      <w:r w:rsidRPr="00790C24" w:rsidDel="006B6167">
        <w:rPr>
          <w:rFonts w:ascii="Arial" w:hAnsi="Arial" w:cs="Arial"/>
          <w:sz w:val="16"/>
          <w:szCs w:val="16"/>
        </w:rPr>
        <w:t xml:space="preserve"> Services (OSDS) </w:t>
      </w:r>
      <w:r w:rsidRPr="00790C24">
        <w:rPr>
          <w:rFonts w:ascii="Arial" w:hAnsi="Arial" w:cs="Arial"/>
          <w:sz w:val="16"/>
          <w:szCs w:val="16"/>
        </w:rPr>
        <w:t>or other accepted certifying agency</w:t>
      </w:r>
      <w:r w:rsidR="00790C24">
        <w:rPr>
          <w:rFonts w:ascii="Arial" w:hAnsi="Arial" w:cs="Arial"/>
          <w:sz w:val="16"/>
          <w:szCs w:val="16"/>
        </w:rPr>
        <w:t>.</w:t>
      </w:r>
      <w:r w:rsidRPr="00790C24">
        <w:rPr>
          <w:rFonts w:ascii="Arial" w:hAnsi="Arial" w:cs="Arial"/>
          <w:sz w:val="16"/>
          <w:szCs w:val="16"/>
        </w:rPr>
        <w:t xml:space="preserve"> </w:t>
      </w:r>
    </w:p>
    <w:p w14:paraId="37D591FC" w14:textId="70ACE284" w:rsidR="32055D8C" w:rsidRPr="00790C24" w:rsidRDefault="32055D8C" w:rsidP="00475875">
      <w:pPr>
        <w:pStyle w:val="ListParagraph"/>
        <w:shd w:val="clear" w:color="auto" w:fill="D9D9D9" w:themeFill="background1" w:themeFillShade="D9"/>
        <w:spacing w:line="276" w:lineRule="auto"/>
        <w:ind w:left="360"/>
        <w:rPr>
          <w:rFonts w:ascii="Arial" w:hAnsi="Arial" w:cs="Arial"/>
          <w:b/>
          <w:bCs/>
          <w:color w:val="000000" w:themeColor="text1"/>
          <w:sz w:val="16"/>
          <w:szCs w:val="16"/>
        </w:rPr>
      </w:pPr>
    </w:p>
    <w:p w14:paraId="337AE8C0" w14:textId="34BB742F" w:rsidR="0007452E" w:rsidRPr="00790C24" w:rsidRDefault="004A66CB" w:rsidP="00475875">
      <w:pPr>
        <w:pStyle w:val="ListParagraph"/>
        <w:numPr>
          <w:ilvl w:val="0"/>
          <w:numId w:val="31"/>
        </w:numPr>
        <w:shd w:val="clear" w:color="auto" w:fill="D9D9D9" w:themeFill="background1" w:themeFillShade="D9"/>
        <w:spacing w:line="276" w:lineRule="auto"/>
        <w:rPr>
          <w:rFonts w:ascii="Arial" w:hAnsi="Arial" w:cs="Arial"/>
          <w:b/>
          <w:bCs/>
          <w:color w:val="000000" w:themeColor="text1"/>
          <w:sz w:val="16"/>
          <w:szCs w:val="16"/>
        </w:rPr>
      </w:pPr>
      <w:r w:rsidRPr="00790C24">
        <w:rPr>
          <w:rFonts w:ascii="Arial" w:hAnsi="Arial" w:cs="Arial"/>
          <w:sz w:val="16"/>
          <w:szCs w:val="16"/>
        </w:rPr>
        <w:t>Disabled Veteran Business Enterprise (DVBE) - an independently owned and operated concern certified as a DVBE by the State of California Office of Small Business and D</w:t>
      </w:r>
      <w:r w:rsidR="00A633D8">
        <w:rPr>
          <w:rFonts w:ascii="Arial" w:hAnsi="Arial" w:cs="Arial"/>
          <w:sz w:val="16"/>
          <w:szCs w:val="16"/>
        </w:rPr>
        <w:t xml:space="preserve">isabled Veteran Enterprise </w:t>
      </w:r>
      <w:r w:rsidRPr="00790C24">
        <w:rPr>
          <w:rFonts w:ascii="Arial" w:hAnsi="Arial" w:cs="Arial"/>
          <w:sz w:val="16"/>
          <w:szCs w:val="16"/>
        </w:rPr>
        <w:t>Services (OSDS) or other accepted certifying agency</w:t>
      </w:r>
      <w:r w:rsidR="00790C24">
        <w:rPr>
          <w:rFonts w:ascii="Arial" w:hAnsi="Arial" w:cs="Arial"/>
          <w:sz w:val="16"/>
          <w:szCs w:val="16"/>
        </w:rPr>
        <w:t>.</w:t>
      </w:r>
    </w:p>
    <w:p w14:paraId="3794C10B" w14:textId="77777777" w:rsidR="004A66CB" w:rsidRPr="00790C24" w:rsidRDefault="004A66CB" w:rsidP="00475875">
      <w:pPr>
        <w:pStyle w:val="ListParagraph"/>
        <w:shd w:val="clear" w:color="auto" w:fill="D9D9D9" w:themeFill="background1" w:themeFillShade="D9"/>
        <w:rPr>
          <w:rFonts w:ascii="Arial" w:hAnsi="Arial" w:cs="Arial"/>
          <w:b/>
          <w:bCs/>
          <w:color w:val="000000" w:themeColor="text1"/>
          <w:sz w:val="16"/>
          <w:szCs w:val="16"/>
        </w:rPr>
      </w:pPr>
    </w:p>
    <w:p w14:paraId="49FB31E6" w14:textId="7417061D" w:rsidR="004A66CB" w:rsidRPr="00790C24" w:rsidRDefault="004A66CB" w:rsidP="00475875">
      <w:pPr>
        <w:pStyle w:val="ListParagraph"/>
        <w:numPr>
          <w:ilvl w:val="0"/>
          <w:numId w:val="31"/>
        </w:numPr>
        <w:shd w:val="clear" w:color="auto" w:fill="D9D9D9" w:themeFill="background1" w:themeFillShade="D9"/>
        <w:spacing w:line="276" w:lineRule="auto"/>
        <w:rPr>
          <w:rFonts w:ascii="Arial" w:hAnsi="Arial" w:cs="Arial"/>
          <w:bCs/>
          <w:color w:val="000000" w:themeColor="text1"/>
          <w:sz w:val="16"/>
          <w:szCs w:val="16"/>
        </w:rPr>
      </w:pPr>
      <w:r w:rsidRPr="00790C24">
        <w:rPr>
          <w:rFonts w:ascii="Arial" w:hAnsi="Arial" w:cs="Arial"/>
          <w:bCs/>
          <w:color w:val="000000" w:themeColor="text1"/>
          <w:sz w:val="16"/>
          <w:szCs w:val="16"/>
        </w:rPr>
        <w:t xml:space="preserve">Accepted certifying agencies as referenced in 1 and 2 above can be found at </w:t>
      </w:r>
      <w:hyperlink r:id="rId15" w:history="1">
        <w:r w:rsidR="00565EEF" w:rsidRPr="00091A1B">
          <w:rPr>
            <w:rStyle w:val="Hyperlink"/>
            <w:rFonts w:ascii="Arial" w:hAnsi="Arial" w:cs="Arial"/>
            <w:bCs/>
            <w:sz w:val="16"/>
            <w:szCs w:val="16"/>
          </w:rPr>
          <w:t>https://ucop.edu/sbe-dvbe-certifications</w:t>
        </w:r>
      </w:hyperlink>
      <w:r w:rsidR="00565EEF">
        <w:rPr>
          <w:rFonts w:ascii="Arial" w:hAnsi="Arial" w:cs="Arial"/>
          <w:bCs/>
          <w:color w:val="000000" w:themeColor="text1"/>
          <w:sz w:val="16"/>
          <w:szCs w:val="16"/>
        </w:rPr>
        <w:t xml:space="preserve"> </w:t>
      </w:r>
    </w:p>
    <w:p w14:paraId="6E1831B3" w14:textId="77777777" w:rsidR="00EB1D1B" w:rsidRDefault="00EB1D1B" w:rsidP="656B9C7E">
      <w:pPr>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16"/>
        </w:rPr>
      </w:pPr>
    </w:p>
    <w:p w14:paraId="3C3BC4A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color w:val="000000"/>
          <w:spacing w:val="-2"/>
          <w:sz w:val="16"/>
          <w:szCs w:val="20"/>
        </w:rPr>
      </w:pPr>
      <w:r>
        <w:rPr>
          <w:rFonts w:ascii="Arial" w:hAnsi="Arial" w:cs="Arial"/>
          <w:b/>
          <w:bCs/>
          <w:color w:val="000000"/>
          <w:spacing w:val="-2"/>
          <w:sz w:val="16"/>
          <w:szCs w:val="20"/>
        </w:rPr>
        <w:t>IV.</w:t>
      </w:r>
      <w:r>
        <w:rPr>
          <w:rFonts w:ascii="Arial" w:hAnsi="Arial" w:cs="Arial"/>
          <w:b/>
          <w:bCs/>
          <w:color w:val="000000"/>
          <w:spacing w:val="-2"/>
          <w:sz w:val="16"/>
          <w:szCs w:val="20"/>
        </w:rPr>
        <w:tab/>
        <w:t>COMPENSATION</w:t>
      </w:r>
    </w:p>
    <w:p w14:paraId="54E11D2A"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751FB4D2" w14:textId="77777777" w:rsidR="00EB1D1B" w:rsidRDefault="00EB1D1B" w:rsidP="00EB1D1B">
      <w:pPr>
        <w:tabs>
          <w:tab w:val="left" w:pos="900"/>
        </w:tabs>
        <w:suppressAutoHyphens/>
        <w:spacing w:line="240" w:lineRule="atLeast"/>
        <w:ind w:left="450"/>
        <w:jc w:val="both"/>
        <w:rPr>
          <w:rFonts w:ascii="Arial" w:hAnsi="Arial" w:cs="Arial"/>
          <w:color w:val="000000"/>
          <w:spacing w:val="-2"/>
          <w:sz w:val="16"/>
          <w:szCs w:val="20"/>
        </w:rPr>
      </w:pPr>
      <w:r>
        <w:rPr>
          <w:rFonts w:ascii="Arial" w:hAnsi="Arial" w:cs="Arial"/>
          <w:color w:val="000000"/>
          <w:spacing w:val="-2"/>
          <w:sz w:val="16"/>
          <w:szCs w:val="20"/>
        </w:rPr>
        <w:t>A.</w:t>
      </w:r>
      <w:r>
        <w:rPr>
          <w:rFonts w:ascii="Arial" w:hAnsi="Arial" w:cs="Arial"/>
          <w:color w:val="000000"/>
          <w:spacing w:val="-2"/>
          <w:sz w:val="16"/>
          <w:szCs w:val="20"/>
        </w:rPr>
        <w:tab/>
        <w:t xml:space="preserve">Compensation payable by University under this Agreement shall not exceed $ </w:t>
      </w:r>
      <w:r w:rsidR="006F7F9B">
        <w:rPr>
          <w:rFonts w:ascii="Arial" w:hAnsi="Arial" w:cs="Arial"/>
          <w:color w:val="FF0000"/>
          <w:spacing w:val="-2"/>
          <w:sz w:val="16"/>
          <w:szCs w:val="20"/>
          <w:shd w:val="clear" w:color="auto" w:fill="C0C0C0"/>
        </w:rPr>
        <w:fldChar w:fldCharType="begin">
          <w:ffData>
            <w:name w:val="Text2"/>
            <w:enabled/>
            <w:calcOnExit w:val="0"/>
            <w:textInput>
              <w:default w:val="{AMOUNT IN FIGURES}"/>
            </w:textInput>
          </w:ffData>
        </w:fldChar>
      </w:r>
      <w:bookmarkStart w:id="2" w:name="Text2"/>
      <w:r>
        <w:rPr>
          <w:rFonts w:ascii="Arial" w:hAnsi="Arial" w:cs="Arial"/>
          <w:color w:val="FF0000"/>
          <w:spacing w:val="-2"/>
          <w:sz w:val="16"/>
          <w:szCs w:val="20"/>
          <w:shd w:val="clear" w:color="auto" w:fill="C0C0C0"/>
        </w:rPr>
        <w:instrText xml:space="preserve"> FORMTEXT </w:instrText>
      </w:r>
      <w:r w:rsidR="006F7F9B">
        <w:rPr>
          <w:rFonts w:ascii="Arial" w:hAnsi="Arial" w:cs="Arial"/>
          <w:color w:val="FF0000"/>
          <w:spacing w:val="-2"/>
          <w:sz w:val="16"/>
          <w:szCs w:val="20"/>
          <w:shd w:val="clear" w:color="auto" w:fill="C0C0C0"/>
        </w:rPr>
      </w:r>
      <w:r w:rsidR="006F7F9B">
        <w:rPr>
          <w:rFonts w:ascii="Arial" w:hAnsi="Arial" w:cs="Arial"/>
          <w:color w:val="FF0000"/>
          <w:spacing w:val="-2"/>
          <w:sz w:val="16"/>
          <w:szCs w:val="20"/>
          <w:shd w:val="clear" w:color="auto" w:fill="C0C0C0"/>
        </w:rPr>
        <w:fldChar w:fldCharType="separate"/>
      </w:r>
      <w:r>
        <w:rPr>
          <w:rFonts w:ascii="Arial" w:hAnsi="Arial" w:cs="Arial"/>
          <w:noProof/>
          <w:color w:val="FF0000"/>
          <w:spacing w:val="-2"/>
          <w:sz w:val="16"/>
          <w:szCs w:val="20"/>
          <w:shd w:val="clear" w:color="auto" w:fill="C0C0C0"/>
        </w:rPr>
        <w:t>{AMOUNT IN FIGURES}</w:t>
      </w:r>
      <w:r w:rsidR="006F7F9B">
        <w:rPr>
          <w:rFonts w:ascii="Arial" w:hAnsi="Arial" w:cs="Arial"/>
          <w:color w:val="FF0000"/>
          <w:spacing w:val="-2"/>
          <w:sz w:val="16"/>
          <w:szCs w:val="20"/>
          <w:shd w:val="clear" w:color="auto" w:fill="C0C0C0"/>
        </w:rPr>
        <w:fldChar w:fldCharType="end"/>
      </w:r>
      <w:bookmarkEnd w:id="2"/>
      <w:r>
        <w:rPr>
          <w:rFonts w:ascii="Arial" w:hAnsi="Arial" w:cs="Arial"/>
          <w:color w:val="000000"/>
          <w:spacing w:val="-2"/>
          <w:sz w:val="16"/>
          <w:szCs w:val="20"/>
        </w:rPr>
        <w:t>.</w:t>
      </w:r>
    </w:p>
    <w:p w14:paraId="31126E5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184E5E1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B.</w:t>
      </w:r>
      <w:r>
        <w:rPr>
          <w:rFonts w:ascii="Arial" w:hAnsi="Arial" w:cs="Arial"/>
          <w:color w:val="000000"/>
          <w:spacing w:val="-2"/>
          <w:sz w:val="16"/>
          <w:szCs w:val="20"/>
        </w:rPr>
        <w:tab/>
        <w:t xml:space="preserve">The University will have the right to withhold payment from </w:t>
      </w:r>
      <w:proofErr w:type="gramStart"/>
      <w:r>
        <w:rPr>
          <w:rFonts w:ascii="Arial" w:hAnsi="Arial" w:cs="Arial"/>
          <w:color w:val="000000"/>
          <w:spacing w:val="-2"/>
          <w:sz w:val="16"/>
          <w:szCs w:val="20"/>
        </w:rPr>
        <w:t>Consultant</w:t>
      </w:r>
      <w:proofErr w:type="gramEnd"/>
      <w:r>
        <w:rPr>
          <w:rFonts w:ascii="Arial" w:hAnsi="Arial" w:cs="Arial"/>
          <w:color w:val="000000"/>
          <w:spacing w:val="-2"/>
          <w:sz w:val="16"/>
          <w:szCs w:val="20"/>
        </w:rPr>
        <w:t xml:space="preserve"> for any unsatisfactory service until such time service is performed satisfactorily.  </w:t>
      </w:r>
    </w:p>
    <w:p w14:paraId="2DE403A5"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p>
    <w:p w14:paraId="76E5F69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C.</w:t>
      </w:r>
      <w:r>
        <w:rPr>
          <w:rFonts w:ascii="Arial" w:hAnsi="Arial" w:cs="Arial"/>
          <w:color w:val="000000"/>
          <w:spacing w:val="-2"/>
          <w:sz w:val="16"/>
          <w:szCs w:val="20"/>
        </w:rPr>
        <w:tab/>
        <w:t>The University will compensate the Consultant for the scope of services provided in accordance with this Agreement, computed as follows:</w:t>
      </w:r>
    </w:p>
    <w:p w14:paraId="62431CD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right="432" w:hanging="432"/>
        <w:jc w:val="both"/>
        <w:rPr>
          <w:rFonts w:ascii="Arial" w:hAnsi="Arial" w:cs="Arial"/>
          <w:color w:val="000000"/>
          <w:spacing w:val="-2"/>
          <w:sz w:val="16"/>
          <w:szCs w:val="20"/>
        </w:rPr>
      </w:pPr>
      <w:r>
        <w:rPr>
          <w:rFonts w:ascii="Arial" w:hAnsi="Arial" w:cs="Arial"/>
          <w:color w:val="000000"/>
          <w:spacing w:val="-2"/>
          <w:sz w:val="16"/>
          <w:szCs w:val="20"/>
        </w:rPr>
        <w:tab/>
      </w:r>
    </w:p>
    <w:p w14:paraId="18C246F3" w14:textId="77777777" w:rsidR="00EB1D1B" w:rsidRDefault="00EB1D1B" w:rsidP="00EB1D1B">
      <w:pPr>
        <w:numPr>
          <w:ilvl w:val="0"/>
          <w:numId w:val="26"/>
        </w:numPr>
        <w:tabs>
          <w:tab w:val="clear" w:pos="1260"/>
          <w:tab w:val="num" w:pos="1440"/>
        </w:tabs>
        <w:suppressAutoHyphens/>
        <w:spacing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 xml:space="preserve">For each written authorization, a maximum payment shall be established that shall not be exceeded without the prior written approval of the University.  </w:t>
      </w:r>
    </w:p>
    <w:p w14:paraId="49E398E2" w14:textId="77777777" w:rsidR="00EB1D1B" w:rsidRDefault="00EB1D1B" w:rsidP="00EB1D1B">
      <w:pPr>
        <w:suppressAutoHyphens/>
        <w:spacing w:line="240" w:lineRule="atLeast"/>
        <w:ind w:left="900"/>
        <w:jc w:val="both"/>
        <w:rPr>
          <w:rFonts w:ascii="Arial" w:hAnsi="Arial" w:cs="Arial"/>
          <w:color w:val="000000"/>
          <w:spacing w:val="-2"/>
          <w:sz w:val="16"/>
          <w:szCs w:val="20"/>
        </w:rPr>
      </w:pPr>
    </w:p>
    <w:p w14:paraId="0F5B171D" w14:textId="77777777" w:rsidR="00EB1D1B" w:rsidRDefault="00EB1D1B" w:rsidP="00EB1D1B">
      <w:pPr>
        <w:numPr>
          <w:ilvl w:val="0"/>
          <w:numId w:val="26"/>
        </w:numPr>
        <w:tabs>
          <w:tab w:val="clear" w:pos="1260"/>
          <w:tab w:val="num" w:pos="1440"/>
        </w:tabs>
        <w:suppressAutoHyphens/>
        <w:spacing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All fees shall be in accordance with the Consultant Rate Schedule contained in the Exhibits.  Unless otherwise provided in the Consultant Rate Schedule, rates shall not be changed except in accordance with paragraph VIIIA.</w:t>
      </w:r>
      <w:r>
        <w:rPr>
          <w:rFonts w:ascii="Arial" w:hAnsi="Arial"/>
          <w:color w:val="FF0000"/>
          <w:sz w:val="16"/>
          <w:szCs w:val="20"/>
        </w:rPr>
        <w:t xml:space="preserve">  </w:t>
      </w:r>
      <w:r>
        <w:rPr>
          <w:rFonts w:ascii="Arial" w:hAnsi="Arial" w:cs="Arial"/>
          <w:color w:val="000000"/>
          <w:spacing w:val="-2"/>
          <w:sz w:val="16"/>
          <w:szCs w:val="20"/>
        </w:rPr>
        <w:t>Alternatively, a lump-sum fee may be negotiated.</w:t>
      </w:r>
    </w:p>
    <w:p w14:paraId="16287F21" w14:textId="77777777" w:rsidR="00EB1D1B" w:rsidRDefault="00EB1D1B" w:rsidP="00EB1D1B">
      <w:pPr>
        <w:suppressAutoHyphens/>
        <w:spacing w:line="240" w:lineRule="atLeast"/>
        <w:jc w:val="both"/>
        <w:rPr>
          <w:rFonts w:ascii="Arial" w:hAnsi="Arial" w:cs="Arial"/>
          <w:color w:val="000000"/>
          <w:spacing w:val="-2"/>
          <w:sz w:val="16"/>
          <w:szCs w:val="20"/>
        </w:rPr>
      </w:pPr>
    </w:p>
    <w:p w14:paraId="5E319966" w14:textId="77777777" w:rsidR="00EB1D1B" w:rsidRDefault="00EB1D1B" w:rsidP="00EB1D1B">
      <w:pPr>
        <w:numPr>
          <w:ilvl w:val="0"/>
          <w:numId w:val="26"/>
        </w:numPr>
        <w:tabs>
          <w:tab w:val="clear" w:pos="1260"/>
          <w:tab w:val="num" w:pos="1440"/>
        </w:tabs>
        <w:suppressAutoHyphens/>
        <w:spacing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 xml:space="preserve">Payments to the Consultant shall be made monthly, </w:t>
      </w:r>
      <w:proofErr w:type="gramStart"/>
      <w:r>
        <w:rPr>
          <w:rFonts w:ascii="Arial" w:hAnsi="Arial" w:cs="Arial"/>
          <w:color w:val="000000"/>
          <w:spacing w:val="-2"/>
          <w:sz w:val="16"/>
          <w:szCs w:val="20"/>
        </w:rPr>
        <w:t>subsequent to</w:t>
      </w:r>
      <w:proofErr w:type="gramEnd"/>
      <w:r>
        <w:rPr>
          <w:rFonts w:ascii="Arial" w:hAnsi="Arial" w:cs="Arial"/>
          <w:color w:val="000000"/>
          <w:spacing w:val="-2"/>
          <w:sz w:val="16"/>
          <w:szCs w:val="20"/>
        </w:rPr>
        <w:t xml:space="preserve"> the University’s receipt of an invoice itemizing the fees and reimbursable expenses for each written authorization for the month invoiced.   </w:t>
      </w:r>
      <w:r>
        <w:rPr>
          <w:rFonts w:ascii="Arial" w:hAnsi="Arial" w:cs="Arial"/>
          <w:color w:val="000000"/>
          <w:spacing w:val="-2"/>
          <w:sz w:val="16"/>
          <w:szCs w:val="20"/>
          <w:highlight w:val="lightGray"/>
        </w:rPr>
        <w:t xml:space="preserve">{OPTIONAL:  INSERT INVOICING INSTRUCTIONS:   e.g. Invoices shall be sent to the following </w:t>
      </w:r>
      <w:proofErr w:type="spellStart"/>
      <w:r>
        <w:rPr>
          <w:rFonts w:ascii="Arial" w:hAnsi="Arial" w:cs="Arial"/>
          <w:color w:val="000000"/>
          <w:spacing w:val="-2"/>
          <w:sz w:val="16"/>
          <w:szCs w:val="20"/>
          <w:highlight w:val="lightGray"/>
        </w:rPr>
        <w:t>addesss</w:t>
      </w:r>
      <w:proofErr w:type="spellEnd"/>
      <w:r>
        <w:rPr>
          <w:rFonts w:ascii="Arial" w:hAnsi="Arial" w:cs="Arial"/>
          <w:color w:val="000000"/>
          <w:spacing w:val="-2"/>
          <w:sz w:val="16"/>
          <w:szCs w:val="20"/>
          <w:highlight w:val="lightGray"/>
        </w:rPr>
        <w:t>:}</w:t>
      </w:r>
    </w:p>
    <w:p w14:paraId="5BE93A62" w14:textId="77777777" w:rsidR="00EB1D1B" w:rsidRDefault="00EB1D1B" w:rsidP="00EB1D1B">
      <w:pPr>
        <w:suppressAutoHyphens/>
        <w:spacing w:line="240" w:lineRule="atLeast"/>
        <w:jc w:val="both"/>
        <w:rPr>
          <w:rFonts w:ascii="Arial" w:hAnsi="Arial" w:cs="Arial"/>
          <w:color w:val="000000"/>
          <w:spacing w:val="-2"/>
          <w:sz w:val="16"/>
          <w:szCs w:val="20"/>
        </w:rPr>
      </w:pPr>
    </w:p>
    <w:p w14:paraId="41A1D03D" w14:textId="77777777" w:rsidR="00EB1D1B" w:rsidRDefault="00EB1D1B" w:rsidP="00EB1D1B">
      <w:pPr>
        <w:suppressAutoHyphens/>
        <w:spacing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4.</w:t>
      </w:r>
      <w:r>
        <w:rPr>
          <w:rFonts w:ascii="Arial" w:hAnsi="Arial" w:cs="Arial"/>
          <w:color w:val="000000"/>
          <w:spacing w:val="-2"/>
          <w:sz w:val="16"/>
          <w:szCs w:val="20"/>
        </w:rPr>
        <w:tab/>
        <w:t>Reimbursable expenses are actual expenditures made by the Consultant and the Consultant's employees and subconsultants in accordance with the “Reimbursement Schedule” contained in the Exhibits.   Such reimbursable expenses will be paid in addition to the fees for Services under this Agreement.</w:t>
      </w:r>
    </w:p>
    <w:p w14:paraId="384BA73E" w14:textId="77777777" w:rsidR="00EB1D1B" w:rsidRDefault="00EB1D1B" w:rsidP="00EB1D1B">
      <w:pPr>
        <w:keepNext/>
        <w:keepLines/>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b/>
          <w:bCs/>
          <w:color w:val="000000"/>
          <w:spacing w:val="-2"/>
          <w:sz w:val="16"/>
          <w:szCs w:val="20"/>
        </w:rPr>
      </w:pPr>
    </w:p>
    <w:p w14:paraId="34B3F2EB" w14:textId="77777777" w:rsidR="00EB1D1B" w:rsidRDefault="00EB1D1B" w:rsidP="00EB1D1B">
      <w:pPr>
        <w:keepNext/>
        <w:keepLines/>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b/>
          <w:bCs/>
          <w:color w:val="000000"/>
          <w:spacing w:val="-2"/>
          <w:sz w:val="16"/>
          <w:szCs w:val="20"/>
        </w:rPr>
      </w:pPr>
    </w:p>
    <w:p w14:paraId="0D9AE9ED" w14:textId="77777777" w:rsidR="00EB1D1B" w:rsidRDefault="00EB1D1B" w:rsidP="00EB1D1B">
      <w:pPr>
        <w:keepNext/>
        <w:keepLines/>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color w:val="000000"/>
          <w:spacing w:val="-2"/>
          <w:sz w:val="16"/>
          <w:szCs w:val="20"/>
        </w:rPr>
      </w:pPr>
      <w:r>
        <w:rPr>
          <w:rFonts w:ascii="Arial" w:hAnsi="Arial" w:cs="Arial"/>
          <w:b/>
          <w:bCs/>
          <w:color w:val="000000"/>
          <w:spacing w:val="-2"/>
          <w:sz w:val="16"/>
          <w:szCs w:val="20"/>
        </w:rPr>
        <w:t>V.</w:t>
      </w:r>
      <w:r>
        <w:rPr>
          <w:rFonts w:ascii="Arial" w:hAnsi="Arial" w:cs="Arial"/>
          <w:b/>
          <w:bCs/>
          <w:color w:val="000000"/>
          <w:spacing w:val="-2"/>
          <w:sz w:val="16"/>
          <w:szCs w:val="20"/>
        </w:rPr>
        <w:tab/>
        <w:t>INDEMNIFICATION AND INSURANCE</w:t>
      </w:r>
    </w:p>
    <w:p w14:paraId="7D34F5C7"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4658D11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b/>
          <w:bCs/>
          <w:color w:val="000000"/>
          <w:spacing w:val="-2"/>
          <w:sz w:val="16"/>
          <w:szCs w:val="20"/>
        </w:rPr>
        <w:tab/>
        <w:t>A.</w:t>
      </w:r>
      <w:r>
        <w:rPr>
          <w:rFonts w:ascii="Arial" w:hAnsi="Arial" w:cs="Arial"/>
          <w:b/>
          <w:bCs/>
          <w:color w:val="000000"/>
          <w:spacing w:val="-2"/>
          <w:sz w:val="16"/>
          <w:szCs w:val="20"/>
        </w:rPr>
        <w:tab/>
        <w:t>INDEMNIFICATION</w:t>
      </w:r>
    </w:p>
    <w:p w14:paraId="0B4020A7"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28DF43C4" w14:textId="77777777" w:rsidR="00EB1D1B" w:rsidRDefault="00EB1D1B" w:rsidP="00EB1D1B">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Arial" w:hAnsi="Arial" w:cs="Arial"/>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t xml:space="preserve">    1.</w:t>
      </w:r>
      <w:r>
        <w:rPr>
          <w:rFonts w:ascii="Arial" w:hAnsi="Arial" w:cs="Arial"/>
          <w:color w:val="000000"/>
          <w:spacing w:val="-2"/>
          <w:sz w:val="16"/>
          <w:szCs w:val="20"/>
        </w:rPr>
        <w:tab/>
        <w:t xml:space="preserve">Consultant shall indemnify, defend, and </w:t>
      </w:r>
      <w:r>
        <w:rPr>
          <w:rFonts w:ascii="Arial" w:hAnsi="Arial" w:cs="Arial"/>
          <w:spacing w:val="-2"/>
          <w:sz w:val="16"/>
          <w:szCs w:val="20"/>
        </w:rPr>
        <w:t>hold harmless University and its Regents, officers, employees, agents, and representatives (collectively, “Indemnitee”), against all liability, demands, claims, costs, damages, injury including death, settlements, and expenses (including without limitation, interest and penalties) incurred by Indemnitee (“Losses”) arising out of the performance of services or Consultants other obligations under this Agreement, but only in proportion to and to the extent such Losses are caused by or result from (1) the negligent acts or omissions of Consultant, its officers, agents, employees, subcontractors, subconsultants, or any person or entity for whom Consultant is responsible (collectively, “Indemnitor”); (2) the breach by Indemnitor of any of the provisions of this Agreement; or (3) willful misconduct by Indemnitor.</w:t>
      </w:r>
    </w:p>
    <w:p w14:paraId="1D7B270A" w14:textId="77777777" w:rsidR="00EB1D1B" w:rsidRDefault="00EB1D1B" w:rsidP="00EB1D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ascii="Arial" w:hAnsi="Arial" w:cs="Arial"/>
          <w:sz w:val="16"/>
          <w:szCs w:val="20"/>
        </w:rPr>
      </w:pPr>
    </w:p>
    <w:p w14:paraId="425CE30D" w14:textId="77777777" w:rsidR="00EB1D1B" w:rsidRDefault="00EB1D1B" w:rsidP="00EB1D1B">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Arial" w:hAnsi="Arial" w:cs="Arial"/>
          <w:spacing w:val="-2"/>
          <w:sz w:val="16"/>
          <w:szCs w:val="20"/>
        </w:rPr>
      </w:pPr>
      <w:r>
        <w:rPr>
          <w:rFonts w:ascii="Arial" w:hAnsi="Arial" w:cs="Arial"/>
          <w:spacing w:val="-2"/>
          <w:sz w:val="16"/>
          <w:szCs w:val="20"/>
        </w:rPr>
        <w:tab/>
      </w:r>
      <w:r>
        <w:rPr>
          <w:rFonts w:ascii="Arial" w:hAnsi="Arial" w:cs="Arial"/>
          <w:spacing w:val="-2"/>
          <w:sz w:val="16"/>
          <w:szCs w:val="20"/>
        </w:rPr>
        <w:tab/>
        <w:t xml:space="preserve">    2.</w:t>
      </w:r>
      <w:r>
        <w:rPr>
          <w:rFonts w:ascii="Arial" w:hAnsi="Arial" w:cs="Arial"/>
          <w:spacing w:val="-2"/>
          <w:sz w:val="16"/>
          <w:szCs w:val="20"/>
        </w:rPr>
        <w:tab/>
        <w:t xml:space="preserve">The indemnification obligations under this Article V shall not be limited by any assertion or finding that (1) the person </w:t>
      </w:r>
      <w:r>
        <w:rPr>
          <w:rFonts w:ascii="Arial" w:hAnsi="Arial" w:cs="Arial"/>
          <w:spacing w:val="-2"/>
          <w:sz w:val="16"/>
          <w:szCs w:val="20"/>
        </w:rPr>
        <w:lastRenderedPageBreak/>
        <w:t xml:space="preserve">or entity indemnified is liable by reason of non-delegable duty, or (2) the Losses were caused in part by the negligence of, breach of contract by, or violation of law by Indemnitee.  The obligation to defend shall arise regardless of any claim or assertion that Indemnitee caused or contributed to the Losses. Indemnitor’s reasonable defense costs (including attorney and expert fees) incurred in providing a defense for Indemnitees shall be reimbursed by </w:t>
      </w:r>
      <w:proofErr w:type="gramStart"/>
      <w:r>
        <w:rPr>
          <w:rFonts w:ascii="Arial" w:hAnsi="Arial" w:cs="Arial"/>
          <w:spacing w:val="-2"/>
          <w:sz w:val="16"/>
          <w:szCs w:val="20"/>
        </w:rPr>
        <w:t>University</w:t>
      </w:r>
      <w:proofErr w:type="gramEnd"/>
      <w:r>
        <w:rPr>
          <w:rFonts w:ascii="Arial" w:hAnsi="Arial" w:cs="Arial"/>
          <w:spacing w:val="-2"/>
          <w:sz w:val="16"/>
          <w:szCs w:val="20"/>
        </w:rPr>
        <w:t xml:space="preserve"> except to the extent such defense costs arise, under principles of comparative fault, from Indemnitor’s (a) negligent acts or omissions; (b) breach of any of the provisions of this Agreement; or (c) willful misconduct. </w:t>
      </w:r>
    </w:p>
    <w:p w14:paraId="4F904CB7" w14:textId="77777777" w:rsidR="00EB1D1B" w:rsidRDefault="00EB1D1B" w:rsidP="00EB1D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ascii="Arial" w:hAnsi="Arial" w:cs="Arial"/>
          <w:sz w:val="16"/>
          <w:szCs w:val="20"/>
        </w:rPr>
      </w:pPr>
    </w:p>
    <w:p w14:paraId="06093658" w14:textId="77777777" w:rsidR="00EB1D1B" w:rsidRDefault="00EB1D1B" w:rsidP="00EB1D1B">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Arial" w:hAnsi="Arial" w:cs="Arial"/>
          <w:color w:val="000000"/>
          <w:spacing w:val="-2"/>
          <w:sz w:val="16"/>
          <w:szCs w:val="20"/>
        </w:rPr>
      </w:pPr>
      <w:r>
        <w:rPr>
          <w:rFonts w:ascii="Arial" w:hAnsi="Arial" w:cs="Arial"/>
          <w:spacing w:val="-2"/>
          <w:sz w:val="16"/>
          <w:szCs w:val="20"/>
        </w:rPr>
        <w:tab/>
      </w:r>
      <w:r>
        <w:rPr>
          <w:rFonts w:ascii="Arial" w:hAnsi="Arial" w:cs="Arial"/>
          <w:spacing w:val="-2"/>
          <w:sz w:val="16"/>
          <w:szCs w:val="20"/>
        </w:rPr>
        <w:tab/>
        <w:t xml:space="preserve">   3.</w:t>
      </w:r>
      <w:r>
        <w:rPr>
          <w:rFonts w:ascii="Arial" w:hAnsi="Arial" w:cs="Arial"/>
          <w:spacing w:val="-2"/>
          <w:sz w:val="16"/>
          <w:szCs w:val="20"/>
        </w:rPr>
        <w:tab/>
        <w:t>Consultant shall indemnify, defend, and save harmless Indemnitee from and against</w:t>
      </w:r>
      <w:r>
        <w:rPr>
          <w:rFonts w:ascii="Arial" w:hAnsi="Arial" w:cs="Arial"/>
          <w:color w:val="000000"/>
          <w:spacing w:val="-2"/>
          <w:sz w:val="16"/>
          <w:szCs w:val="20"/>
        </w:rPr>
        <w:t xml:space="preserve"> all loss, cost, expense, royalties, claims for damages or liability, in law or in equity, including, without limitation, attorney fees, court costs, and other litigation expenses that may at any time arise or be set up for any infringement (or alleged infringement) of any patent, copyright, trade secret, trade name, trademark or any other proprietary right of any person or entity in consequence of the use by Indemnitee of any documents (including any method, process, product, concept specified or depicted) supplied by Indemnitor in the performance of this Agreement.</w:t>
      </w:r>
    </w:p>
    <w:p w14:paraId="06971CD3" w14:textId="77777777" w:rsidR="00EB1D1B" w:rsidRDefault="00EB1D1B" w:rsidP="00EB1D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ascii="Arial" w:hAnsi="Arial" w:cs="Arial"/>
          <w:color w:val="000000"/>
          <w:sz w:val="16"/>
          <w:szCs w:val="20"/>
        </w:rPr>
      </w:pPr>
    </w:p>
    <w:p w14:paraId="6FC22A22" w14:textId="77777777" w:rsidR="00EB1D1B" w:rsidRDefault="00EB1D1B" w:rsidP="00EB1D1B">
      <w:pPr>
        <w:tabs>
          <w:tab w:val="left" w:pos="0"/>
          <w:tab w:val="left" w:pos="432"/>
          <w:tab w:val="left" w:pos="90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s>
        <w:suppressAutoHyphens/>
        <w:spacing w:line="240" w:lineRule="atLeast"/>
        <w:ind w:left="1440" w:hanging="144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t xml:space="preserve">4.       </w:t>
      </w:r>
      <w:r>
        <w:rPr>
          <w:rFonts w:ascii="Arial" w:hAnsi="Arial" w:cs="Arial"/>
          <w:color w:val="000000"/>
          <w:spacing w:val="-2"/>
          <w:sz w:val="16"/>
          <w:szCs w:val="20"/>
        </w:rPr>
        <w:tab/>
        <w:t xml:space="preserve">Nothing in this Agreement, including the provisions of </w:t>
      </w:r>
      <w:r>
        <w:rPr>
          <w:rFonts w:ascii="Arial" w:hAnsi="Arial" w:cs="Arial"/>
          <w:spacing w:val="-2"/>
          <w:sz w:val="16"/>
          <w:szCs w:val="20"/>
        </w:rPr>
        <w:t>this Article V, shall</w:t>
      </w:r>
      <w:r>
        <w:rPr>
          <w:rFonts w:ascii="Arial" w:hAnsi="Arial" w:cs="Arial"/>
          <w:color w:val="000000"/>
          <w:spacing w:val="-2"/>
          <w:sz w:val="16"/>
          <w:szCs w:val="20"/>
        </w:rPr>
        <w:t xml:space="preserve"> constitute a waiver or limitation of any rights which Indemnitee may have under applicable law, including without limitation, the right to implied indemnity.</w:t>
      </w:r>
    </w:p>
    <w:p w14:paraId="2A1F701D" w14:textId="77777777" w:rsidR="00EB1D1B" w:rsidRDefault="00EB1D1B" w:rsidP="00EB1D1B">
      <w:pPr>
        <w:tabs>
          <w:tab w:val="left" w:pos="0"/>
          <w:tab w:val="left" w:pos="432"/>
          <w:tab w:val="left" w:pos="90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s>
        <w:suppressAutoHyphens/>
        <w:spacing w:line="240" w:lineRule="atLeast"/>
        <w:ind w:left="1440" w:hanging="1440"/>
        <w:jc w:val="both"/>
        <w:rPr>
          <w:rFonts w:ascii="Arial" w:hAnsi="Arial" w:cs="Arial"/>
          <w:color w:val="000000"/>
          <w:spacing w:val="-2"/>
          <w:sz w:val="16"/>
          <w:szCs w:val="20"/>
        </w:rPr>
      </w:pPr>
    </w:p>
    <w:p w14:paraId="03EFCA4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2F93D7BC" w14:textId="77777777" w:rsidR="00EB1D1B" w:rsidRDefault="00EB1D1B" w:rsidP="00EB1D1B">
      <w:pPr>
        <w:keepNext/>
        <w:keepLines/>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b/>
          <w:bCs/>
          <w:color w:val="000000"/>
          <w:spacing w:val="-2"/>
          <w:sz w:val="16"/>
          <w:szCs w:val="20"/>
        </w:rPr>
        <w:t>B.</w:t>
      </w:r>
      <w:r>
        <w:rPr>
          <w:rFonts w:ascii="Arial" w:hAnsi="Arial" w:cs="Arial"/>
          <w:color w:val="000000"/>
          <w:spacing w:val="-2"/>
          <w:sz w:val="16"/>
          <w:szCs w:val="20"/>
        </w:rPr>
        <w:tab/>
      </w:r>
      <w:r>
        <w:rPr>
          <w:rFonts w:ascii="Arial" w:hAnsi="Arial" w:cs="Arial"/>
          <w:b/>
          <w:bCs/>
          <w:color w:val="000000"/>
          <w:spacing w:val="-2"/>
          <w:sz w:val="16"/>
          <w:szCs w:val="20"/>
        </w:rPr>
        <w:t>INSURANCE</w:t>
      </w:r>
    </w:p>
    <w:p w14:paraId="5F96A72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674B1A7E" w14:textId="77777777" w:rsidR="00EB1D1B" w:rsidRDefault="00EB1D1B" w:rsidP="00EB1D1B">
      <w:pPr>
        <w:tabs>
          <w:tab w:val="left" w:pos="0"/>
          <w:tab w:val="left" w:pos="288"/>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s>
        <w:suppressAutoHyphens/>
        <w:spacing w:line="240" w:lineRule="atLeast"/>
        <w:ind w:left="1440" w:hanging="144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1.</w:t>
      </w:r>
      <w:r>
        <w:rPr>
          <w:rFonts w:ascii="Arial" w:hAnsi="Arial" w:cs="Arial"/>
          <w:color w:val="000000"/>
          <w:spacing w:val="-2"/>
          <w:sz w:val="16"/>
          <w:szCs w:val="20"/>
        </w:rPr>
        <w:tab/>
        <w:t xml:space="preserve">Insurance Requirements.  Consultant, at Consultant's sole cost and expense, shall insure its activities in connection with this Agreement, and shall obtain, keep in force, and maintain insurance as listed below.  The coverages required under </w:t>
      </w:r>
      <w:r>
        <w:rPr>
          <w:rFonts w:ascii="Arial" w:hAnsi="Arial" w:cs="Arial"/>
          <w:spacing w:val="-2"/>
          <w:sz w:val="16"/>
          <w:szCs w:val="20"/>
        </w:rPr>
        <w:t>paragraph V.B. shall</w:t>
      </w:r>
      <w:r>
        <w:rPr>
          <w:rFonts w:ascii="Arial" w:hAnsi="Arial" w:cs="Arial"/>
          <w:color w:val="000000"/>
          <w:spacing w:val="-2"/>
          <w:sz w:val="16"/>
          <w:szCs w:val="20"/>
        </w:rPr>
        <w:t xml:space="preserve"> not in any way limit the liability of the Consultant.</w:t>
      </w:r>
    </w:p>
    <w:p w14:paraId="5B95CD1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831C7D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980" w:hanging="1980"/>
        <w:jc w:val="both"/>
        <w:rPr>
          <w:rFonts w:ascii="Arial" w:hAnsi="Arial" w:cs="Arial"/>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a.</w:t>
      </w:r>
      <w:r>
        <w:rPr>
          <w:rFonts w:ascii="Arial" w:hAnsi="Arial" w:cs="Arial"/>
          <w:color w:val="000000"/>
          <w:spacing w:val="-2"/>
          <w:sz w:val="16"/>
          <w:szCs w:val="20"/>
        </w:rPr>
        <w:tab/>
        <w:t xml:space="preserve">Commercial Form General Liability Insurance with coverage </w:t>
      </w:r>
      <w:r>
        <w:rPr>
          <w:rFonts w:ascii="Arial" w:hAnsi="Arial" w:cs="Arial"/>
          <w:spacing w:val="-2"/>
          <w:sz w:val="16"/>
          <w:szCs w:val="20"/>
        </w:rPr>
        <w:t>and minimum limits as follows:</w:t>
      </w:r>
    </w:p>
    <w:p w14:paraId="5220BBB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980" w:hanging="1980"/>
        <w:jc w:val="both"/>
        <w:rPr>
          <w:rFonts w:ascii="Arial" w:hAnsi="Arial" w:cs="Arial"/>
          <w:spacing w:val="-2"/>
          <w:sz w:val="16"/>
          <w:szCs w:val="20"/>
        </w:rPr>
      </w:pPr>
    </w:p>
    <w:p w14:paraId="25601375" w14:textId="77777777" w:rsidR="00EB1D1B" w:rsidRDefault="00EB1D1B" w:rsidP="00EB1D1B">
      <w:pPr>
        <w:keepNext/>
        <w:suppressAutoHyphens/>
        <w:spacing w:line="240" w:lineRule="atLeast"/>
        <w:ind w:left="1260" w:firstLine="720"/>
        <w:rPr>
          <w:rFonts w:ascii="Arial" w:hAnsi="Arial" w:cs="Arial"/>
          <w:spacing w:val="-2"/>
          <w:sz w:val="16"/>
          <w:szCs w:val="20"/>
        </w:rPr>
      </w:pPr>
      <w:r>
        <w:rPr>
          <w:rFonts w:ascii="Arial" w:hAnsi="Arial" w:cs="Arial"/>
          <w:spacing w:val="-2"/>
          <w:sz w:val="16"/>
          <w:szCs w:val="20"/>
        </w:rPr>
        <w:t>i.</w:t>
      </w:r>
      <w:r>
        <w:rPr>
          <w:rFonts w:ascii="Arial" w:hAnsi="Arial" w:cs="Arial"/>
          <w:spacing w:val="-2"/>
          <w:sz w:val="16"/>
          <w:szCs w:val="20"/>
        </w:rPr>
        <w:tab/>
        <w:t xml:space="preserve">Each occurrence </w:t>
      </w:r>
      <w:r>
        <w:rPr>
          <w:rFonts w:ascii="Arial" w:hAnsi="Arial" w:cs="Arial"/>
          <w:spacing w:val="-2"/>
          <w:sz w:val="16"/>
          <w:szCs w:val="20"/>
        </w:rPr>
        <w:tab/>
      </w:r>
      <w:r>
        <w:rPr>
          <w:rFonts w:ascii="Arial" w:hAnsi="Arial" w:cs="Arial"/>
          <w:spacing w:val="-2"/>
          <w:sz w:val="16"/>
          <w:szCs w:val="20"/>
        </w:rPr>
        <w:tab/>
      </w:r>
      <w:r>
        <w:rPr>
          <w:rFonts w:ascii="Arial" w:hAnsi="Arial" w:cs="Arial"/>
          <w:spacing w:val="-2"/>
          <w:sz w:val="16"/>
          <w:szCs w:val="20"/>
        </w:rPr>
        <w:tab/>
      </w:r>
      <w:r>
        <w:rPr>
          <w:rFonts w:ascii="Arial" w:hAnsi="Arial" w:cs="Arial"/>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{$AMOUNT} </w:instrText>
      </w:r>
      <w:r w:rsidR="006F7F9B">
        <w:rPr>
          <w:rFonts w:ascii="Arial" w:hAnsi="Arial" w:cs="Arial"/>
          <w:color w:val="FF0000"/>
          <w:spacing w:val="-2"/>
          <w:sz w:val="16"/>
          <w:szCs w:val="20"/>
          <w:highlight w:val="lightGray"/>
        </w:rPr>
        <w:fldChar w:fldCharType="end"/>
      </w:r>
    </w:p>
    <w:p w14:paraId="7EE84D7B" w14:textId="77777777" w:rsidR="00EB1D1B" w:rsidRDefault="00EB1D1B" w:rsidP="00EB1D1B">
      <w:pPr>
        <w:keepNext/>
        <w:suppressAutoHyphens/>
        <w:spacing w:line="240" w:lineRule="atLeast"/>
        <w:ind w:left="1980"/>
        <w:rPr>
          <w:rFonts w:ascii="Arial" w:hAnsi="Arial" w:cs="Arial"/>
          <w:color w:val="FF0000"/>
          <w:spacing w:val="-2"/>
          <w:sz w:val="16"/>
          <w:szCs w:val="20"/>
        </w:rPr>
      </w:pPr>
      <w:r>
        <w:rPr>
          <w:rFonts w:ascii="Arial" w:hAnsi="Arial" w:cs="Arial"/>
          <w:spacing w:val="-2"/>
          <w:sz w:val="16"/>
          <w:szCs w:val="20"/>
        </w:rPr>
        <w:t>ii.</w:t>
      </w:r>
      <w:r>
        <w:rPr>
          <w:rFonts w:ascii="Arial" w:hAnsi="Arial" w:cs="Arial"/>
          <w:spacing w:val="-2"/>
          <w:sz w:val="16"/>
          <w:szCs w:val="20"/>
        </w:rPr>
        <w:tab/>
        <w:t>Products Completed; Operations Aggregate</w:t>
      </w:r>
      <w:r>
        <w:rPr>
          <w:rFonts w:ascii="Arial" w:hAnsi="Arial" w:cs="Arial"/>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{$AMOUNT} </w:instrText>
      </w:r>
      <w:r w:rsidR="006F7F9B">
        <w:rPr>
          <w:rFonts w:ascii="Arial" w:hAnsi="Arial" w:cs="Arial"/>
          <w:color w:val="FF0000"/>
          <w:spacing w:val="-2"/>
          <w:sz w:val="16"/>
          <w:szCs w:val="20"/>
          <w:highlight w:val="lightGray"/>
        </w:rPr>
        <w:fldChar w:fldCharType="end"/>
      </w:r>
    </w:p>
    <w:p w14:paraId="7F7EC08B" w14:textId="77777777" w:rsidR="00EB1D1B" w:rsidRDefault="00EB1D1B" w:rsidP="00EB1D1B">
      <w:pPr>
        <w:keepNext/>
        <w:suppressAutoHyphens/>
        <w:spacing w:line="240" w:lineRule="atLeast"/>
        <w:ind w:left="1980"/>
        <w:rPr>
          <w:rFonts w:ascii="Arial" w:hAnsi="Arial" w:cs="Arial"/>
          <w:color w:val="FF0000"/>
          <w:spacing w:val="-2"/>
          <w:sz w:val="16"/>
          <w:szCs w:val="20"/>
        </w:rPr>
      </w:pPr>
      <w:r>
        <w:rPr>
          <w:rFonts w:ascii="Arial" w:hAnsi="Arial" w:cs="Arial"/>
          <w:spacing w:val="-2"/>
          <w:sz w:val="16"/>
          <w:szCs w:val="20"/>
        </w:rPr>
        <w:t>iii.</w:t>
      </w:r>
      <w:r>
        <w:rPr>
          <w:rFonts w:ascii="Arial" w:hAnsi="Arial" w:cs="Arial"/>
          <w:spacing w:val="-2"/>
          <w:sz w:val="16"/>
          <w:szCs w:val="20"/>
        </w:rPr>
        <w:tab/>
        <w:t>Personal and Advertising Injury</w:t>
      </w:r>
      <w:r>
        <w:rPr>
          <w:rFonts w:ascii="Arial" w:hAnsi="Arial" w:cs="Arial"/>
          <w:spacing w:val="-2"/>
          <w:sz w:val="16"/>
          <w:szCs w:val="20"/>
        </w:rPr>
        <w:tab/>
      </w:r>
      <w:r>
        <w:rPr>
          <w:rFonts w:ascii="Arial" w:hAnsi="Arial" w:cs="Arial"/>
          <w:color w:val="FF0000"/>
          <w:spacing w:val="-2"/>
          <w:sz w:val="16"/>
          <w:szCs w:val="20"/>
        </w:rPr>
        <w:tab/>
      </w:r>
      <w:r>
        <w:rPr>
          <w:rFonts w:ascii="Arial" w:hAnsi="Arial" w:cs="Arial"/>
          <w:color w:val="F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{$AMOUNT} </w:instrText>
      </w:r>
      <w:r w:rsidR="006F7F9B">
        <w:rPr>
          <w:rFonts w:ascii="Arial" w:hAnsi="Arial" w:cs="Arial"/>
          <w:color w:val="FF0000"/>
          <w:spacing w:val="-2"/>
          <w:sz w:val="16"/>
          <w:szCs w:val="20"/>
          <w:highlight w:val="lightGray"/>
        </w:rPr>
        <w:fldChar w:fldCharType="end"/>
      </w:r>
    </w:p>
    <w:p w14:paraId="02E84AFA" w14:textId="77777777" w:rsidR="00EB1D1B" w:rsidRDefault="00EB1D1B" w:rsidP="00EB1D1B">
      <w:pPr>
        <w:keepNext/>
        <w:keepLines/>
        <w:suppressAutoHyphens/>
        <w:spacing w:line="240" w:lineRule="atLeast"/>
        <w:ind w:left="1980"/>
        <w:rPr>
          <w:rFonts w:ascii="Arial" w:hAnsi="Arial" w:cs="Arial"/>
          <w:color w:val="FF0000"/>
          <w:spacing w:val="-2"/>
          <w:sz w:val="16"/>
          <w:szCs w:val="20"/>
        </w:rPr>
      </w:pPr>
      <w:r>
        <w:rPr>
          <w:rFonts w:ascii="Arial" w:hAnsi="Arial" w:cs="Arial"/>
          <w:spacing w:val="-2"/>
          <w:sz w:val="16"/>
          <w:szCs w:val="20"/>
        </w:rPr>
        <w:t>iv.</w:t>
      </w:r>
      <w:r>
        <w:rPr>
          <w:rFonts w:ascii="Arial" w:hAnsi="Arial" w:cs="Arial"/>
          <w:spacing w:val="-2"/>
          <w:sz w:val="16"/>
          <w:szCs w:val="20"/>
        </w:rPr>
        <w:tab/>
        <w:t>General Aggregate</w:t>
      </w:r>
      <w:r>
        <w:rPr>
          <w:rFonts w:ascii="Arial" w:hAnsi="Arial" w:cs="Arial"/>
          <w:color w:val="FF0000"/>
          <w:spacing w:val="-2"/>
          <w:sz w:val="16"/>
          <w:szCs w:val="20"/>
        </w:rPr>
        <w:tab/>
      </w:r>
      <w:r>
        <w:rPr>
          <w:rFonts w:ascii="Arial" w:hAnsi="Arial" w:cs="Arial"/>
          <w:color w:val="FF0000"/>
          <w:spacing w:val="-2"/>
          <w:sz w:val="16"/>
          <w:szCs w:val="20"/>
        </w:rPr>
        <w:tab/>
      </w:r>
      <w:r>
        <w:rPr>
          <w:rFonts w:ascii="Arial" w:hAnsi="Arial" w:cs="Arial"/>
          <w:color w:val="FF0000"/>
          <w:spacing w:val="-2"/>
          <w:sz w:val="16"/>
          <w:szCs w:val="20"/>
        </w:rPr>
        <w:tab/>
      </w:r>
      <w:r>
        <w:rPr>
          <w:rFonts w:ascii="Arial" w:hAnsi="Arial" w:cs="Arial"/>
          <w:color w:val="F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{$AMOUNT} </w:instrText>
      </w:r>
      <w:r w:rsidR="006F7F9B">
        <w:rPr>
          <w:rFonts w:ascii="Arial" w:hAnsi="Arial" w:cs="Arial"/>
          <w:color w:val="FF0000"/>
          <w:spacing w:val="-2"/>
          <w:sz w:val="16"/>
          <w:szCs w:val="20"/>
          <w:highlight w:val="lightGray"/>
        </w:rPr>
        <w:fldChar w:fldCharType="end"/>
      </w:r>
    </w:p>
    <w:p w14:paraId="13CB595B" w14:textId="77777777" w:rsidR="00EB1D1B" w:rsidRDefault="00EB1D1B" w:rsidP="00EB1D1B">
      <w:pPr>
        <w:keepNext/>
        <w:keepLines/>
        <w:tabs>
          <w:tab w:val="left" w:pos="0"/>
          <w:tab w:val="left" w:pos="432"/>
          <w:tab w:val="left" w:pos="1944"/>
          <w:tab w:val="right" w:pos="9720"/>
        </w:tabs>
        <w:suppressAutoHyphens/>
        <w:spacing w:line="240" w:lineRule="atLeast"/>
        <w:ind w:left="2160"/>
        <w:rPr>
          <w:rFonts w:ascii="Arial" w:hAnsi="Arial" w:cs="Arial"/>
          <w:color w:val="FF0000"/>
          <w:spacing w:val="-2"/>
          <w:sz w:val="16"/>
          <w:szCs w:val="20"/>
        </w:rPr>
      </w:pPr>
    </w:p>
    <w:p w14:paraId="4D0A1865" w14:textId="77777777" w:rsidR="00EB1D1B" w:rsidRDefault="00EB1D1B" w:rsidP="00EB1D1B">
      <w:pPr>
        <w:pStyle w:val="BodyTextIndent3"/>
        <w:keepNext/>
        <w:keepLines/>
        <w:ind w:left="1987" w:hanging="1987"/>
        <w:rPr>
          <w:sz w:val="16"/>
        </w:rPr>
      </w:pPr>
      <w:r>
        <w:rPr>
          <w:sz w:val="16"/>
        </w:rPr>
        <w:tab/>
      </w:r>
      <w:r>
        <w:rPr>
          <w:sz w:val="16"/>
        </w:rPr>
        <w:tab/>
      </w:r>
      <w:r>
        <w:rPr>
          <w:sz w:val="16"/>
        </w:rPr>
        <w:tab/>
        <w:t>b.</w:t>
      </w:r>
      <w:r>
        <w:rPr>
          <w:sz w:val="16"/>
        </w:rPr>
        <w:tab/>
        <w:t xml:space="preserve"> Business Automobile Liability Insurance for owned, scheduled, non-owned, and hired auto</w:t>
      </w:r>
      <w:r>
        <w:rPr>
          <w:sz w:val="16"/>
        </w:rPr>
        <w:softHyphen/>
        <w:t>mobiles, with a combined single limit of no less than $1,000,000 per accident.</w:t>
      </w:r>
    </w:p>
    <w:p w14:paraId="6D9C8D3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980" w:hanging="1980"/>
        <w:jc w:val="both"/>
        <w:rPr>
          <w:rFonts w:ascii="Arial" w:hAnsi="Arial" w:cs="Arial"/>
          <w:color w:val="000000"/>
          <w:spacing w:val="-2"/>
          <w:sz w:val="16"/>
          <w:szCs w:val="20"/>
        </w:rPr>
      </w:pPr>
    </w:p>
    <w:p w14:paraId="2BD7C10B" w14:textId="77777777" w:rsidR="00EB1D1B" w:rsidRDefault="00EB1D1B" w:rsidP="00EB1D1B">
      <w:pPr>
        <w:keepNext/>
        <w:keepLines/>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987" w:hanging="1987"/>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c.</w:t>
      </w:r>
      <w:r>
        <w:rPr>
          <w:rFonts w:ascii="Arial" w:hAnsi="Arial" w:cs="Arial"/>
          <w:color w:val="000000"/>
          <w:spacing w:val="-2"/>
          <w:sz w:val="16"/>
          <w:szCs w:val="20"/>
        </w:rPr>
        <w:tab/>
        <w:t xml:space="preserve"> Professional Liability Insurance, with minimum limits of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{$AMOUNT} </w:instrText>
      </w:r>
      <w:r w:rsidR="006F7F9B">
        <w:rPr>
          <w:rFonts w:ascii="Arial" w:hAnsi="Arial" w:cs="Arial"/>
          <w:color w:val="FF0000"/>
          <w:spacing w:val="-2"/>
          <w:sz w:val="16"/>
          <w:szCs w:val="20"/>
          <w:highlight w:val="lightGray"/>
        </w:rPr>
        <w:fldChar w:fldCharType="end"/>
      </w:r>
      <w:r>
        <w:rPr>
          <w:rFonts w:ascii="Arial" w:hAnsi="Arial" w:cs="Arial"/>
          <w:color w:val="000000"/>
          <w:spacing w:val="-2"/>
          <w:sz w:val="16"/>
          <w:szCs w:val="20"/>
        </w:rPr>
        <w:t xml:space="preserve"> per claim and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{$AMOUNT} </w:instrText>
      </w:r>
      <w:r w:rsidR="006F7F9B">
        <w:rPr>
          <w:rFonts w:ascii="Arial" w:hAnsi="Arial" w:cs="Arial"/>
          <w:color w:val="FF0000"/>
          <w:spacing w:val="-2"/>
          <w:sz w:val="16"/>
          <w:szCs w:val="20"/>
          <w:highlight w:val="lightGray"/>
        </w:rPr>
        <w:fldChar w:fldCharType="end"/>
      </w:r>
      <w:r>
        <w:rPr>
          <w:rFonts w:ascii="Arial" w:hAnsi="Arial" w:cs="Arial"/>
          <w:color w:val="000000"/>
          <w:spacing w:val="-2"/>
          <w:sz w:val="16"/>
          <w:szCs w:val="20"/>
        </w:rPr>
        <w:t xml:space="preserve"> in the aggregate.  </w:t>
      </w:r>
    </w:p>
    <w:p w14:paraId="675E05EE"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980" w:hanging="1980"/>
        <w:jc w:val="both"/>
        <w:rPr>
          <w:rFonts w:ascii="Arial" w:hAnsi="Arial" w:cs="Arial"/>
          <w:color w:val="000000"/>
          <w:spacing w:val="-2"/>
          <w:sz w:val="16"/>
          <w:szCs w:val="20"/>
        </w:rPr>
      </w:pPr>
    </w:p>
    <w:p w14:paraId="76F709DC" w14:textId="77777777" w:rsidR="00EB1D1B" w:rsidRDefault="00EB1D1B" w:rsidP="00EA003B">
      <w:pPr>
        <w:tabs>
          <w:tab w:val="left" w:pos="-360"/>
          <w:tab w:val="left" w:pos="504"/>
          <w:tab w:val="left" w:pos="936"/>
          <w:tab w:val="left" w:pos="1326"/>
          <w:tab w:val="left" w:pos="1980"/>
          <w:tab w:val="left" w:pos="2575"/>
          <w:tab w:val="left" w:pos="3271"/>
          <w:tab w:val="left" w:pos="3967"/>
          <w:tab w:val="left" w:pos="4732"/>
          <w:tab w:val="left" w:pos="5428"/>
          <w:tab w:val="left" w:pos="5776"/>
          <w:tab w:val="left" w:pos="6124"/>
          <w:tab w:val="left" w:pos="6890"/>
          <w:tab w:val="left" w:pos="7586"/>
          <w:tab w:val="left" w:pos="8282"/>
          <w:tab w:val="left" w:pos="9048"/>
        </w:tabs>
        <w:spacing w:line="276" w:lineRule="auto"/>
        <w:ind w:left="1980" w:hanging="540"/>
        <w:jc w:val="both"/>
        <w:rPr>
          <w:rFonts w:ascii="Arial" w:hAnsi="Arial" w:cs="Arial"/>
          <w:color w:val="000000"/>
          <w:spacing w:val="-2"/>
          <w:sz w:val="16"/>
          <w:szCs w:val="20"/>
        </w:rPr>
      </w:pPr>
      <w:r>
        <w:rPr>
          <w:rFonts w:ascii="Arial" w:hAnsi="Arial" w:cs="Arial"/>
          <w:color w:val="000000"/>
          <w:spacing w:val="-2"/>
          <w:sz w:val="16"/>
          <w:szCs w:val="20"/>
        </w:rPr>
        <w:t>d.</w:t>
      </w:r>
      <w:r>
        <w:rPr>
          <w:rFonts w:ascii="Arial" w:hAnsi="Arial" w:cs="Arial"/>
          <w:color w:val="000000"/>
          <w:spacing w:val="-2"/>
          <w:sz w:val="16"/>
          <w:szCs w:val="20"/>
        </w:rPr>
        <w:tab/>
        <w:t>If the above insurance (</w:t>
      </w:r>
      <w:r>
        <w:rPr>
          <w:rFonts w:ascii="Arial" w:hAnsi="Arial" w:cs="Arial"/>
          <w:spacing w:val="-2"/>
          <w:sz w:val="16"/>
          <w:szCs w:val="20"/>
        </w:rPr>
        <w:t>subparagraphs V.B.1.a – V.B.1.c) is written</w:t>
      </w:r>
      <w:r>
        <w:rPr>
          <w:rFonts w:ascii="Arial" w:hAnsi="Arial" w:cs="Arial"/>
          <w:color w:val="000000"/>
          <w:spacing w:val="-2"/>
          <w:sz w:val="16"/>
          <w:szCs w:val="20"/>
        </w:rPr>
        <w:t xml:space="preserve"> on a claims-made basis, it shall be maintained continuously for a period of no less than 3 years after the date of Final Completion of the services authorized pursuant to each Written Authorization executed.  The insurance shall have a retroactive date of placement prior to, or coinciding with, the date services are first provided that are governed by the terms of this Agreement and shall include, without limitation, coverage for professional services as called for in this Agreement.  Insurance required by subparagraphs V.B.1.a-V.B.1.c shall be (i) issued by companies that have a Best rating of A- or better, and a financial classification of VIII or better (or an equivalent rating by Standard &amp; Poor or Moody’s) </w:t>
      </w:r>
      <w:r>
        <w:rPr>
          <w:rFonts w:ascii="Arial" w:hAnsi="Arial" w:cs="Arial"/>
          <w:color w:val="000000"/>
          <w:sz w:val="16"/>
          <w:szCs w:val="16"/>
        </w:rPr>
        <w:t>or (ii) guaranteed, under terms consented to by the University (such consent to not be unreasonably withheld), by companies with a Best rating of   A- or better, and a financial classification of VIII or better (or an equivalent rating by Standard &amp; Poor or Moody’s)</w:t>
      </w:r>
      <w:r>
        <w:rPr>
          <w:rFonts w:ascii="Arial" w:hAnsi="Arial" w:cs="Arial"/>
          <w:color w:val="000000"/>
          <w:spacing w:val="-2"/>
          <w:sz w:val="16"/>
          <w:szCs w:val="20"/>
        </w:rPr>
        <w:t>.</w:t>
      </w:r>
    </w:p>
    <w:p w14:paraId="2FC17F8B"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980" w:hanging="1980"/>
        <w:jc w:val="both"/>
        <w:rPr>
          <w:rFonts w:ascii="Arial" w:hAnsi="Arial" w:cs="Arial"/>
          <w:color w:val="000000"/>
          <w:spacing w:val="-2"/>
          <w:sz w:val="16"/>
          <w:szCs w:val="20"/>
        </w:rPr>
      </w:pPr>
    </w:p>
    <w:p w14:paraId="31CBD6EC" w14:textId="77777777" w:rsidR="00EB1D1B" w:rsidRDefault="00EB1D1B" w:rsidP="00EB1D1B">
      <w:pPr>
        <w:tabs>
          <w:tab w:val="left" w:pos="1980"/>
        </w:tabs>
        <w:ind w:left="1980" w:hanging="540"/>
        <w:rPr>
          <w:rFonts w:ascii="Arial" w:hAnsi="Arial" w:cs="Arial"/>
          <w:sz w:val="16"/>
          <w:szCs w:val="18"/>
        </w:rPr>
      </w:pPr>
      <w:r>
        <w:rPr>
          <w:rFonts w:ascii="Arial" w:hAnsi="Arial" w:cs="Arial"/>
          <w:sz w:val="16"/>
        </w:rPr>
        <w:t>e.</w:t>
      </w:r>
      <w:r>
        <w:rPr>
          <w:rFonts w:ascii="Arial" w:hAnsi="Arial" w:cs="Arial"/>
          <w:sz w:val="16"/>
        </w:rPr>
        <w:tab/>
        <w:t xml:space="preserve">Workers' Compensation and </w:t>
      </w:r>
      <w:r>
        <w:rPr>
          <w:rFonts w:ascii="Arial" w:hAnsi="Arial" w:cs="Arial"/>
          <w:sz w:val="16"/>
          <w:szCs w:val="18"/>
        </w:rPr>
        <w:t>Employer’s Liability Insurance as follows:</w:t>
      </w:r>
    </w:p>
    <w:p w14:paraId="0A4F7224" w14:textId="77777777" w:rsidR="00EB1D1B" w:rsidRDefault="00EB1D1B" w:rsidP="00EB1D1B">
      <w:pPr>
        <w:tabs>
          <w:tab w:val="left" w:pos="1980"/>
        </w:tabs>
        <w:ind w:left="1980" w:hanging="540"/>
        <w:rPr>
          <w:rFonts w:ascii="Arial" w:hAnsi="Arial" w:cs="Arial"/>
          <w:sz w:val="16"/>
          <w:szCs w:val="18"/>
        </w:rPr>
      </w:pPr>
    </w:p>
    <w:p w14:paraId="1D101A7A" w14:textId="77777777" w:rsidR="00EB1D1B" w:rsidRDefault="00EB1D1B" w:rsidP="00EB1D1B">
      <w:pPr>
        <w:tabs>
          <w:tab w:val="left" w:pos="1980"/>
        </w:tabs>
        <w:ind w:left="1980" w:hanging="540"/>
        <w:rPr>
          <w:rFonts w:ascii="Arial" w:hAnsi="Arial" w:cs="Arial"/>
          <w:sz w:val="16"/>
        </w:rPr>
      </w:pPr>
      <w:r>
        <w:rPr>
          <w:rFonts w:ascii="Arial" w:hAnsi="Arial" w:cs="Arial"/>
          <w:sz w:val="16"/>
          <w:szCs w:val="18"/>
        </w:rPr>
        <w:tab/>
        <w:t xml:space="preserve">i. </w:t>
      </w:r>
      <w:r>
        <w:rPr>
          <w:rFonts w:ascii="Arial" w:hAnsi="Arial" w:cs="Arial"/>
          <w:sz w:val="16"/>
          <w:szCs w:val="18"/>
        </w:rPr>
        <w:tab/>
        <w:t>Worker’s Compensation:</w:t>
      </w:r>
      <w:r>
        <w:rPr>
          <w:rFonts w:ascii="Arial" w:hAnsi="Arial" w:cs="Arial"/>
          <w:sz w:val="16"/>
          <w:szCs w:val="18"/>
        </w:rPr>
        <w:tab/>
        <w:t xml:space="preserve"> </w:t>
      </w:r>
      <w:r>
        <w:rPr>
          <w:rFonts w:ascii="Arial" w:hAnsi="Arial" w:cs="Arial"/>
          <w:sz w:val="16"/>
        </w:rPr>
        <w:t>as required by Federal and State of California law.</w:t>
      </w:r>
    </w:p>
    <w:p w14:paraId="5AE48A43" w14:textId="77777777" w:rsidR="00EB1D1B" w:rsidRDefault="00EB1D1B" w:rsidP="00EB1D1B">
      <w:pPr>
        <w:tabs>
          <w:tab w:val="left" w:pos="1980"/>
        </w:tabs>
        <w:ind w:left="1980" w:hanging="540"/>
        <w:rPr>
          <w:rFonts w:ascii="Arial" w:hAnsi="Arial" w:cs="Arial"/>
          <w:sz w:val="16"/>
        </w:rPr>
      </w:pPr>
    </w:p>
    <w:p w14:paraId="0FEB18D3" w14:textId="77777777" w:rsidR="00EB1D1B" w:rsidRDefault="00EB1D1B" w:rsidP="00EB1D1B">
      <w:pPr>
        <w:tabs>
          <w:tab w:val="left" w:pos="1980"/>
        </w:tabs>
        <w:ind w:left="1980" w:hanging="540"/>
        <w:rPr>
          <w:rFonts w:ascii="Arial" w:hAnsi="Arial" w:cs="Arial"/>
          <w:sz w:val="16"/>
        </w:rPr>
      </w:pPr>
      <w:r>
        <w:rPr>
          <w:rFonts w:ascii="Arial" w:hAnsi="Arial" w:cs="Arial"/>
          <w:sz w:val="16"/>
        </w:rPr>
        <w:tab/>
        <w:t xml:space="preserve">ii. Employer’s Liability:     </w:t>
      </w:r>
      <w:r>
        <w:rPr>
          <w:rFonts w:ascii="Arial" w:hAnsi="Arial" w:cs="Arial"/>
          <w:sz w:val="16"/>
        </w:rPr>
        <w:tab/>
        <w:t>Each Employee</w:t>
      </w:r>
      <w:r>
        <w:rPr>
          <w:rFonts w:ascii="Arial" w:hAnsi="Arial" w:cs="Arial"/>
          <w:sz w:val="16"/>
        </w:rPr>
        <w:tab/>
        <w:t>$1,000,000</w:t>
      </w:r>
    </w:p>
    <w:p w14:paraId="7066475D" w14:textId="77777777" w:rsidR="00EB1D1B" w:rsidRDefault="00EB1D1B" w:rsidP="00EB1D1B">
      <w:pPr>
        <w:tabs>
          <w:tab w:val="left" w:pos="1980"/>
        </w:tabs>
        <w:ind w:left="1980" w:hanging="54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Each Accident</w:t>
      </w:r>
      <w:r>
        <w:rPr>
          <w:rFonts w:ascii="Arial" w:hAnsi="Arial" w:cs="Arial"/>
          <w:sz w:val="16"/>
        </w:rPr>
        <w:tab/>
        <w:t>$1,000,000</w:t>
      </w:r>
    </w:p>
    <w:p w14:paraId="36A7D768" w14:textId="77777777" w:rsidR="00EB1D1B" w:rsidRDefault="00EB1D1B" w:rsidP="00EB1D1B">
      <w:pPr>
        <w:tabs>
          <w:tab w:val="left" w:pos="1980"/>
        </w:tabs>
        <w:ind w:left="1980" w:hanging="54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Policy Limit</w:t>
      </w:r>
      <w:r>
        <w:rPr>
          <w:rFonts w:ascii="Arial" w:hAnsi="Arial" w:cs="Arial"/>
          <w:sz w:val="16"/>
        </w:rPr>
        <w:tab/>
        <w:t>$1,000,000</w:t>
      </w:r>
    </w:p>
    <w:p w14:paraId="50F40DEB" w14:textId="77777777" w:rsidR="00EB1D1B" w:rsidRDefault="00EB1D1B" w:rsidP="00EB1D1B">
      <w:pPr>
        <w:tabs>
          <w:tab w:val="left" w:pos="1980"/>
        </w:tabs>
        <w:ind w:left="1980" w:hanging="540"/>
        <w:rPr>
          <w:rFonts w:ascii="Arial" w:hAnsi="Arial" w:cs="Arial"/>
          <w:sz w:val="16"/>
        </w:rPr>
      </w:pPr>
    </w:p>
    <w:p w14:paraId="0E260DEF" w14:textId="77777777" w:rsidR="00EB1D1B" w:rsidRDefault="00EB1D1B" w:rsidP="00EB1D1B">
      <w:pPr>
        <w:tabs>
          <w:tab w:val="left" w:pos="1980"/>
        </w:tabs>
        <w:ind w:left="1980" w:hanging="540"/>
      </w:pPr>
      <w:r>
        <w:rPr>
          <w:rFonts w:ascii="Arial" w:hAnsi="Arial" w:cs="Arial"/>
          <w:sz w:val="16"/>
        </w:rPr>
        <w:lastRenderedPageBreak/>
        <w:tab/>
        <w:t xml:space="preserve">iii. Insurance required by this subparagraph V.B.1.e shall be issued by companies (i) that have a </w:t>
      </w:r>
      <w:proofErr w:type="gramStart"/>
      <w:r>
        <w:rPr>
          <w:rFonts w:ascii="Arial" w:hAnsi="Arial" w:cs="Arial"/>
          <w:sz w:val="16"/>
        </w:rPr>
        <w:t>Best</w:t>
      </w:r>
      <w:proofErr w:type="gramEnd"/>
      <w:r>
        <w:rPr>
          <w:rFonts w:ascii="Arial" w:hAnsi="Arial" w:cs="Arial"/>
          <w:sz w:val="16"/>
        </w:rPr>
        <w:t xml:space="preserve"> rating of B+ or better, and a financial classification of VIII or better (or an equivalent rating by Standard &amp; Poor or Moody’s) or (ii) that are acceptable to the University.</w:t>
      </w:r>
    </w:p>
    <w:p w14:paraId="77A52294"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980" w:hanging="1980"/>
        <w:jc w:val="both"/>
        <w:rPr>
          <w:rFonts w:ascii="Arial" w:hAnsi="Arial" w:cs="Arial"/>
          <w:color w:val="000000"/>
          <w:spacing w:val="-2"/>
          <w:sz w:val="16"/>
          <w:szCs w:val="20"/>
        </w:rPr>
      </w:pPr>
    </w:p>
    <w:p w14:paraId="7561C7C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980" w:hanging="198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f.</w:t>
      </w:r>
      <w:r>
        <w:rPr>
          <w:rFonts w:ascii="Arial" w:hAnsi="Arial" w:cs="Arial"/>
          <w:color w:val="000000"/>
          <w:spacing w:val="-2"/>
          <w:sz w:val="16"/>
          <w:szCs w:val="20"/>
        </w:rPr>
        <w:tab/>
        <w:t xml:space="preserve"> Consultant, upon the execution of this Agreement, shall furnish University with Certificate of Insurance evidencing compliance with </w:t>
      </w:r>
      <w:r>
        <w:rPr>
          <w:rFonts w:ascii="Arial" w:hAnsi="Arial" w:cs="Arial"/>
          <w:spacing w:val="-2"/>
          <w:sz w:val="16"/>
          <w:szCs w:val="20"/>
        </w:rPr>
        <w:t>this Article V., including</w:t>
      </w:r>
      <w:r>
        <w:rPr>
          <w:rFonts w:ascii="Arial" w:hAnsi="Arial" w:cs="Arial"/>
          <w:color w:val="000000"/>
          <w:spacing w:val="-2"/>
          <w:sz w:val="16"/>
          <w:szCs w:val="20"/>
        </w:rPr>
        <w:t xml:space="preserve"> the following requirements:</w:t>
      </w:r>
    </w:p>
    <w:p w14:paraId="007DCDA8"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63D66E2" w14:textId="77777777" w:rsidR="00EB1D1B" w:rsidRPr="00EC25DC" w:rsidRDefault="00EB1D1B" w:rsidP="00EB1D1B">
      <w:pPr>
        <w:pStyle w:val="BodyTextIndent3"/>
        <w:tabs>
          <w:tab w:val="clear" w:pos="2376"/>
          <w:tab w:val="left" w:pos="2430"/>
        </w:tabs>
        <w:ind w:left="2430" w:hanging="2430"/>
        <w:rPr>
          <w:color w:val="auto"/>
          <w:sz w:val="16"/>
        </w:rPr>
      </w:pPr>
      <w:r>
        <w:rPr>
          <w:sz w:val="16"/>
        </w:rPr>
        <w:tab/>
      </w:r>
      <w:r>
        <w:rPr>
          <w:sz w:val="16"/>
        </w:rPr>
        <w:tab/>
      </w:r>
      <w:r>
        <w:rPr>
          <w:sz w:val="16"/>
        </w:rPr>
        <w:tab/>
      </w:r>
      <w:r>
        <w:rPr>
          <w:sz w:val="16"/>
        </w:rPr>
        <w:tab/>
        <w:t>i.</w:t>
      </w:r>
      <w:r>
        <w:rPr>
          <w:sz w:val="16"/>
        </w:rPr>
        <w:tab/>
        <w:t xml:space="preserve">Consultant shall have the insurance company complete University's Certificate of Insurance on the form contained in the </w:t>
      </w:r>
      <w:proofErr w:type="gramStart"/>
      <w:r>
        <w:rPr>
          <w:sz w:val="16"/>
        </w:rPr>
        <w:t>Exhibits .</w:t>
      </w:r>
      <w:proofErr w:type="gramEnd"/>
      <w:r>
        <w:rPr>
          <w:sz w:val="16"/>
        </w:rPr>
        <w:t xml:space="preserve">   If Consultant’s insurance company refuses to use the University's Certificate of Insurance form, it must provide a Certificate of Insurance (and endorsements, if needed) evidencing compliance with Paragraph V.B. and Special Provisions 1 through 3 on the Certificate of Insurance Exhibit. </w:t>
      </w:r>
      <w:r w:rsidRPr="00197405">
        <w:rPr>
          <w:bCs/>
          <w:sz w:val="16"/>
          <w:szCs w:val="16"/>
        </w:rPr>
        <w:t> </w:t>
      </w:r>
      <w:r w:rsidRPr="007075DA">
        <w:rPr>
          <w:bCs/>
          <w:color w:val="auto"/>
          <w:sz w:val="16"/>
          <w:szCs w:val="16"/>
        </w:rPr>
        <w:t>It alone constitutes evidence of insurance.</w:t>
      </w:r>
    </w:p>
    <w:p w14:paraId="450EA2D7" w14:textId="77777777" w:rsidR="00EB1D1B" w:rsidRDefault="00EB1D1B" w:rsidP="00EB1D1B">
      <w:pPr>
        <w:tabs>
          <w:tab w:val="left" w:pos="0"/>
          <w:tab w:val="left" w:pos="432"/>
          <w:tab w:val="left" w:pos="936"/>
          <w:tab w:val="left" w:pos="1440"/>
          <w:tab w:val="left" w:pos="1944"/>
          <w:tab w:val="left" w:pos="2430"/>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2430" w:hanging="2430"/>
        <w:jc w:val="both"/>
        <w:rPr>
          <w:rFonts w:ascii="Arial" w:hAnsi="Arial" w:cs="Arial"/>
          <w:color w:val="000000"/>
          <w:spacing w:val="-2"/>
          <w:sz w:val="16"/>
          <w:szCs w:val="20"/>
        </w:rPr>
      </w:pPr>
      <w:r>
        <w:rPr>
          <w:rFonts w:ascii="Arial" w:hAnsi="Arial" w:cs="Arial"/>
          <w:color w:val="000000"/>
          <w:spacing w:val="-2"/>
          <w:sz w:val="16"/>
          <w:szCs w:val="20"/>
        </w:rPr>
        <w:tab/>
      </w:r>
    </w:p>
    <w:p w14:paraId="104176B5" w14:textId="77777777" w:rsidR="00EB1D1B" w:rsidRDefault="00EB1D1B" w:rsidP="00EB1D1B">
      <w:pPr>
        <w:tabs>
          <w:tab w:val="left" w:pos="0"/>
          <w:tab w:val="left" w:pos="432"/>
          <w:tab w:val="left" w:pos="936"/>
          <w:tab w:val="left" w:pos="1440"/>
          <w:tab w:val="left" w:pos="1944"/>
          <w:tab w:val="left" w:pos="2430"/>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2430" w:hanging="243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ii.</w:t>
      </w:r>
      <w:r>
        <w:rPr>
          <w:rFonts w:ascii="Arial" w:hAnsi="Arial" w:cs="Arial"/>
          <w:color w:val="000000"/>
          <w:spacing w:val="-2"/>
          <w:sz w:val="16"/>
          <w:szCs w:val="20"/>
        </w:rPr>
        <w:tab/>
        <w:t xml:space="preserve">If insurance policies are canceled for non-payment, University reserves the right to maintain policies in effect by continuing to make the policy payments and assessing the cost of so maintaining the policies against </w:t>
      </w:r>
      <w:proofErr w:type="gramStart"/>
      <w:r>
        <w:rPr>
          <w:rFonts w:ascii="Arial" w:hAnsi="Arial" w:cs="Arial"/>
          <w:color w:val="000000"/>
          <w:spacing w:val="-2"/>
          <w:sz w:val="16"/>
          <w:szCs w:val="20"/>
        </w:rPr>
        <w:t>Consultant</w:t>
      </w:r>
      <w:proofErr w:type="gramEnd"/>
      <w:r>
        <w:rPr>
          <w:rFonts w:ascii="Arial" w:hAnsi="Arial" w:cs="Arial"/>
          <w:color w:val="000000"/>
          <w:spacing w:val="-2"/>
          <w:sz w:val="16"/>
          <w:szCs w:val="20"/>
        </w:rPr>
        <w:t>.</w:t>
      </w:r>
    </w:p>
    <w:p w14:paraId="3DD355C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2430" w:hanging="2430"/>
        <w:jc w:val="both"/>
        <w:rPr>
          <w:rFonts w:ascii="Arial" w:hAnsi="Arial" w:cs="Arial"/>
          <w:color w:val="000000"/>
          <w:spacing w:val="-2"/>
          <w:sz w:val="16"/>
          <w:szCs w:val="20"/>
        </w:rPr>
      </w:pPr>
    </w:p>
    <w:p w14:paraId="28EBCB9A" w14:textId="1BD38904" w:rsidR="00EB1D1B" w:rsidRPr="005D1BF5" w:rsidRDefault="00EB1D1B" w:rsidP="00EB1D1B">
      <w:pPr>
        <w:tabs>
          <w:tab w:val="left" w:pos="0"/>
          <w:tab w:val="left" w:pos="432"/>
          <w:tab w:val="left" w:pos="936"/>
          <w:tab w:val="left" w:pos="1440"/>
          <w:tab w:val="left" w:pos="1944"/>
          <w:tab w:val="left" w:pos="2430"/>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2430" w:hanging="2430"/>
        <w:jc w:val="both"/>
        <w:rPr>
          <w:rFonts w:ascii="Arial" w:hAnsi="Arial" w:cs="Arial"/>
          <w:color w:val="000000"/>
          <w:spacing w:val="-2"/>
          <w:sz w:val="16"/>
          <w:szCs w:val="16"/>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iii.</w:t>
      </w:r>
      <w:r>
        <w:rPr>
          <w:rFonts w:ascii="Arial" w:hAnsi="Arial" w:cs="Arial"/>
          <w:color w:val="000000"/>
          <w:spacing w:val="-2"/>
          <w:sz w:val="16"/>
          <w:szCs w:val="20"/>
        </w:rPr>
        <w:tab/>
      </w:r>
      <w:r w:rsidRPr="00D84548">
        <w:rPr>
          <w:rFonts w:ascii="Arial" w:hAnsi="Arial" w:cs="Arial"/>
          <w:color w:val="000000"/>
          <w:spacing w:val="-2"/>
          <w:sz w:val="16"/>
          <w:szCs w:val="20"/>
        </w:rPr>
        <w:t xml:space="preserve">University, University’s officers, agents, employees, consultants, University's Representative, and University's Representative's </w:t>
      </w:r>
      <w:proofErr w:type="gramStart"/>
      <w:r w:rsidRPr="00D84548">
        <w:rPr>
          <w:rFonts w:ascii="Arial" w:hAnsi="Arial" w:cs="Arial"/>
          <w:color w:val="000000"/>
          <w:spacing w:val="-2"/>
          <w:sz w:val="16"/>
          <w:szCs w:val="20"/>
        </w:rPr>
        <w:t>consultants,  regardless</w:t>
      </w:r>
      <w:proofErr w:type="gramEnd"/>
      <w:r w:rsidRPr="00D84548">
        <w:rPr>
          <w:rFonts w:ascii="Arial" w:hAnsi="Arial" w:cs="Arial"/>
          <w:color w:val="000000"/>
          <w:spacing w:val="-2"/>
          <w:sz w:val="16"/>
          <w:szCs w:val="20"/>
        </w:rPr>
        <w:t xml:space="preserve"> of whether or not  identified in the Contract Documents or to </w:t>
      </w:r>
      <w:r>
        <w:rPr>
          <w:rFonts w:ascii="Arial" w:hAnsi="Arial" w:cs="Arial"/>
          <w:color w:val="000000"/>
          <w:spacing w:val="-2"/>
          <w:sz w:val="16"/>
          <w:szCs w:val="20"/>
        </w:rPr>
        <w:t xml:space="preserve">Consultant </w:t>
      </w:r>
      <w:r w:rsidRPr="00D84548">
        <w:rPr>
          <w:rFonts w:ascii="Arial" w:hAnsi="Arial" w:cs="Arial"/>
          <w:color w:val="000000"/>
          <w:spacing w:val="-2"/>
          <w:sz w:val="16"/>
          <w:szCs w:val="20"/>
        </w:rPr>
        <w:t xml:space="preserve">in writing, will be included as additional insureds on </w:t>
      </w:r>
      <w:r>
        <w:rPr>
          <w:rFonts w:ascii="Arial" w:hAnsi="Arial" w:cs="Arial"/>
          <w:color w:val="000000"/>
          <w:spacing w:val="-2"/>
          <w:sz w:val="16"/>
          <w:szCs w:val="20"/>
        </w:rPr>
        <w:t xml:space="preserve">Consultant’s </w:t>
      </w:r>
      <w:r w:rsidRPr="00D84548">
        <w:rPr>
          <w:rFonts w:ascii="Arial" w:hAnsi="Arial" w:cs="Arial"/>
          <w:color w:val="000000"/>
          <w:spacing w:val="-2"/>
          <w:sz w:val="16"/>
          <w:szCs w:val="20"/>
        </w:rPr>
        <w:t xml:space="preserve">general liability policy for and relating to the Work to be performed by </w:t>
      </w:r>
      <w:r>
        <w:rPr>
          <w:rFonts w:ascii="Arial" w:hAnsi="Arial" w:cs="Arial"/>
          <w:color w:val="000000"/>
          <w:spacing w:val="-2"/>
          <w:sz w:val="16"/>
          <w:szCs w:val="20"/>
        </w:rPr>
        <w:t xml:space="preserve">Consultant </w:t>
      </w:r>
      <w:r w:rsidRPr="00D84548">
        <w:rPr>
          <w:rFonts w:ascii="Arial" w:hAnsi="Arial" w:cs="Arial"/>
          <w:color w:val="000000"/>
          <w:spacing w:val="-2"/>
          <w:sz w:val="16"/>
          <w:szCs w:val="20"/>
        </w:rPr>
        <w:t xml:space="preserve">and Subcontractors.   </w:t>
      </w:r>
      <w:r>
        <w:rPr>
          <w:rFonts w:ascii="Arial" w:hAnsi="Arial" w:cs="Arial"/>
          <w:color w:val="000000"/>
          <w:spacing w:val="-2"/>
          <w:sz w:val="16"/>
          <w:szCs w:val="20"/>
        </w:rPr>
        <w:t xml:space="preserve">Consultant’s </w:t>
      </w:r>
      <w:r w:rsidRPr="00D84548">
        <w:rPr>
          <w:rFonts w:ascii="Arial" w:hAnsi="Arial" w:cs="Arial"/>
          <w:color w:val="000000"/>
          <w:spacing w:val="-2"/>
          <w:sz w:val="16"/>
          <w:szCs w:val="20"/>
        </w:rPr>
        <w:t xml:space="preserve">general liability insurance policy shall name University as an additional insured pursuant to additional insured </w:t>
      </w:r>
      <w:proofErr w:type="gramStart"/>
      <w:r w:rsidRPr="00D84548">
        <w:rPr>
          <w:rFonts w:ascii="Arial" w:hAnsi="Arial" w:cs="Arial"/>
          <w:color w:val="000000"/>
          <w:spacing w:val="-2"/>
          <w:sz w:val="16"/>
          <w:szCs w:val="20"/>
        </w:rPr>
        <w:t>endorsement  CG</w:t>
      </w:r>
      <w:proofErr w:type="gramEnd"/>
      <w:r w:rsidRPr="00D84548">
        <w:rPr>
          <w:rFonts w:ascii="Arial" w:hAnsi="Arial" w:cs="Arial"/>
          <w:color w:val="000000"/>
          <w:spacing w:val="-2"/>
          <w:sz w:val="16"/>
          <w:szCs w:val="20"/>
        </w:rPr>
        <w:t xml:space="preserve">2010 (11/85) or a combination of both </w:t>
      </w:r>
      <w:r w:rsidRPr="00AE4891">
        <w:rPr>
          <w:rFonts w:ascii="Arial" w:hAnsi="Arial" w:cs="Arial"/>
          <w:color w:val="000000"/>
          <w:spacing w:val="-2"/>
          <w:sz w:val="16"/>
          <w:szCs w:val="20"/>
        </w:rPr>
        <w:t>CG 2010 (10/01 or  07/04) and CG 2037 (10/01 or 07/04).</w:t>
      </w:r>
      <w:r>
        <w:rPr>
          <w:rFonts w:ascii="Arial" w:hAnsi="Arial" w:cs="Arial"/>
          <w:sz w:val="18"/>
          <w:szCs w:val="18"/>
        </w:rPr>
        <w:t xml:space="preserve"> </w:t>
      </w:r>
      <w:r w:rsidRPr="00AE4891">
        <w:rPr>
          <w:rFonts w:ascii="Arial" w:hAnsi="Arial" w:cs="Arial"/>
          <w:color w:val="000000"/>
          <w:spacing w:val="-2"/>
          <w:sz w:val="16"/>
          <w:szCs w:val="20"/>
        </w:rPr>
        <w:t xml:space="preserve">The General Liability coverage shall contain a Severability of Interest provision and shall be primary insurance as respects The Regents of the University of California, its officers, agents and employees.  Any insurance or self-insurance maintained by The Regents of the University of California shall be excess of and non-contributory with this insurance. </w:t>
      </w:r>
      <w:r w:rsidRPr="00270269">
        <w:rPr>
          <w:rFonts w:ascii="Arial" w:hAnsi="Arial" w:cs="Arial"/>
          <w:sz w:val="16"/>
          <w:szCs w:val="20"/>
        </w:rPr>
        <w:t>This requirement shall not apply to Worker’s Compensation and Employer’s Liability Insurance.</w:t>
      </w:r>
      <w:r>
        <w:rPr>
          <w:rFonts w:ascii="Arial" w:hAnsi="Arial" w:cs="Arial"/>
          <w:sz w:val="18"/>
          <w:szCs w:val="18"/>
        </w:rPr>
        <w:t xml:space="preserve">  </w:t>
      </w:r>
    </w:p>
    <w:p w14:paraId="1A81F0B1" w14:textId="77777777" w:rsidR="00EB1D1B" w:rsidRPr="005D1BF5" w:rsidRDefault="00EB1D1B" w:rsidP="00EB1D1B">
      <w:pPr>
        <w:tabs>
          <w:tab w:val="left" w:pos="0"/>
          <w:tab w:val="left" w:pos="432"/>
          <w:tab w:val="left" w:pos="936"/>
          <w:tab w:val="left" w:pos="1440"/>
          <w:tab w:val="left" w:pos="1944"/>
          <w:tab w:val="left" w:pos="2430"/>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2430" w:hanging="2430"/>
        <w:jc w:val="both"/>
        <w:rPr>
          <w:rFonts w:ascii="Arial" w:hAnsi="Arial" w:cs="Arial"/>
          <w:color w:val="000000"/>
          <w:spacing w:val="-2"/>
          <w:sz w:val="16"/>
          <w:szCs w:val="16"/>
        </w:rPr>
      </w:pPr>
    </w:p>
    <w:p w14:paraId="51B4A33C" w14:textId="77777777" w:rsidR="00EB1D1B" w:rsidRDefault="00EB1D1B" w:rsidP="00EB1D1B">
      <w:pPr>
        <w:keepNext/>
        <w:keepLines/>
        <w:tabs>
          <w:tab w:val="left" w:pos="0"/>
          <w:tab w:val="left" w:pos="504"/>
          <w:tab w:val="left" w:pos="936"/>
          <w:tab w:val="left" w:pos="1326"/>
          <w:tab w:val="left" w:pos="2430"/>
          <w:tab w:val="right" w:pos="8568"/>
          <w:tab w:val="right" w:leader="dot" w:pos="9000"/>
          <w:tab w:val="left" w:pos="9360"/>
        </w:tabs>
        <w:suppressAutoHyphens/>
        <w:spacing w:line="240" w:lineRule="atLeast"/>
        <w:ind w:left="2430" w:hanging="450"/>
        <w:jc w:val="both"/>
        <w:rPr>
          <w:rFonts w:ascii="Arial" w:hAnsi="Arial" w:cs="Arial"/>
          <w:color w:val="000000"/>
          <w:spacing w:val="-2"/>
          <w:sz w:val="16"/>
          <w:szCs w:val="20"/>
        </w:rPr>
      </w:pPr>
      <w:r>
        <w:rPr>
          <w:rFonts w:ascii="Arial" w:hAnsi="Arial" w:cs="Arial"/>
          <w:color w:val="000000"/>
          <w:spacing w:val="-2"/>
          <w:sz w:val="16"/>
          <w:szCs w:val="20"/>
        </w:rPr>
        <w:t>iv.</w:t>
      </w:r>
      <w:r>
        <w:rPr>
          <w:rFonts w:ascii="Arial" w:hAnsi="Arial" w:cs="Arial"/>
          <w:color w:val="000000"/>
          <w:spacing w:val="-2"/>
          <w:sz w:val="16"/>
          <w:szCs w:val="20"/>
        </w:rPr>
        <w:tab/>
        <w:t xml:space="preserve">The General Liability and the Professional Liability insurance policies shall apply to the negligent acts, or omissions of </w:t>
      </w:r>
      <w:proofErr w:type="gramStart"/>
      <w:r>
        <w:rPr>
          <w:rFonts w:ascii="Arial" w:hAnsi="Arial" w:cs="Arial"/>
          <w:color w:val="000000"/>
          <w:spacing w:val="-2"/>
          <w:sz w:val="16"/>
          <w:szCs w:val="20"/>
        </w:rPr>
        <w:t>Consultant</w:t>
      </w:r>
      <w:proofErr w:type="gramEnd"/>
      <w:r>
        <w:rPr>
          <w:rFonts w:ascii="Arial" w:hAnsi="Arial" w:cs="Arial"/>
          <w:color w:val="000000"/>
          <w:spacing w:val="-2"/>
          <w:sz w:val="16"/>
          <w:szCs w:val="20"/>
        </w:rPr>
        <w:t>, its officers, agents, employees, and for Consultant's legal responsibility for the negligent acts or omissions of its subconsultants and anyone directly or indirectly under the control, supervision, or employ of Consultant or Consultant's subconsultants.</w:t>
      </w:r>
    </w:p>
    <w:p w14:paraId="717AAFBA" w14:textId="77777777" w:rsidR="00EB1D1B" w:rsidRDefault="00EB1D1B"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7B2A30D1" w14:textId="77777777" w:rsidR="00EB1D1B" w:rsidRDefault="00EB1D1B"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r>
        <w:rPr>
          <w:rFonts w:ascii="Arial" w:hAnsi="Arial" w:cs="Arial"/>
          <w:b/>
          <w:bCs/>
          <w:color w:val="000000"/>
          <w:spacing w:val="-2"/>
          <w:sz w:val="16"/>
          <w:szCs w:val="20"/>
        </w:rPr>
        <w:t>VI.</w:t>
      </w:r>
      <w:r>
        <w:rPr>
          <w:rFonts w:ascii="Arial" w:hAnsi="Arial" w:cs="Arial"/>
          <w:b/>
          <w:bCs/>
          <w:color w:val="000000"/>
          <w:spacing w:val="-2"/>
          <w:sz w:val="16"/>
          <w:szCs w:val="20"/>
        </w:rPr>
        <w:tab/>
        <w:t>STATUTORY AND OTHER REQUIREMENTS</w:t>
      </w:r>
    </w:p>
    <w:p w14:paraId="56EE48EE" w14:textId="77777777" w:rsidR="00EB1D1B" w:rsidRDefault="00EB1D1B"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374DB04E" w14:textId="77777777" w:rsidR="00EB1D1B" w:rsidRDefault="00EB1D1B"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r>
        <w:rPr>
          <w:rFonts w:ascii="Arial" w:hAnsi="Arial" w:cs="Arial"/>
          <w:b/>
          <w:bCs/>
          <w:color w:val="000000"/>
          <w:spacing w:val="-2"/>
          <w:sz w:val="16"/>
          <w:szCs w:val="20"/>
        </w:rPr>
        <w:tab/>
        <w:t>A.</w:t>
      </w:r>
      <w:r>
        <w:rPr>
          <w:rFonts w:ascii="Arial" w:hAnsi="Arial" w:cs="Arial"/>
          <w:b/>
          <w:bCs/>
          <w:color w:val="000000"/>
          <w:spacing w:val="-2"/>
          <w:sz w:val="16"/>
          <w:szCs w:val="20"/>
        </w:rPr>
        <w:tab/>
        <w:t>NONDISCRIMINATION</w:t>
      </w:r>
    </w:p>
    <w:p w14:paraId="2908EB2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color w:val="000000"/>
          <w:spacing w:val="-2"/>
          <w:sz w:val="16"/>
          <w:szCs w:val="20"/>
        </w:rPr>
      </w:pPr>
    </w:p>
    <w:p w14:paraId="721119A9" w14:textId="77777777" w:rsidR="00EB1D1B" w:rsidRDefault="00EA003B" w:rsidP="00EB1D1B">
      <w:pPr>
        <w:pStyle w:val="BodyTextIndent2"/>
        <w:tabs>
          <w:tab w:val="clear" w:pos="900"/>
          <w:tab w:val="left" w:pos="432"/>
        </w:tabs>
        <w:ind w:left="1440" w:hanging="1440"/>
        <w:rPr>
          <w:sz w:val="16"/>
        </w:rPr>
      </w:pPr>
      <w:r>
        <w:rPr>
          <w:sz w:val="16"/>
        </w:rPr>
        <w:tab/>
        <w:t xml:space="preserve">         1.</w:t>
      </w:r>
      <w:r>
        <w:rPr>
          <w:sz w:val="16"/>
        </w:rPr>
        <w:tab/>
      </w:r>
      <w:r w:rsidR="00EB1D1B">
        <w:rPr>
          <w:sz w:val="16"/>
        </w:rPr>
        <w:t xml:space="preserve">In connection with the performance of the Consultant pursuant to this Agreement, the Consultant </w:t>
      </w:r>
      <w:r w:rsidR="00EB1D1B" w:rsidRPr="00A06292">
        <w:rPr>
          <w:sz w:val="16"/>
        </w:rPr>
        <w:t xml:space="preserve">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Contractor will also take affirmative action to ensure that any such employee or applicant for employment is not discriminated against on any of the bases identified above.  Such equal treatment shall apply, </w:t>
      </w:r>
      <w:proofErr w:type="gramStart"/>
      <w:r w:rsidR="00EB1D1B" w:rsidRPr="00A06292">
        <w:rPr>
          <w:sz w:val="16"/>
        </w:rPr>
        <w:t xml:space="preserve">but </w:t>
      </w:r>
      <w:r w:rsidR="00EB1D1B">
        <w:rPr>
          <w:sz w:val="16"/>
        </w:rPr>
        <w:t xml:space="preserve"> </w:t>
      </w:r>
      <w:r w:rsidR="00EB1D1B" w:rsidRPr="00A06292">
        <w:rPr>
          <w:sz w:val="16"/>
        </w:rPr>
        <w:t>not</w:t>
      </w:r>
      <w:proofErr w:type="gramEnd"/>
      <w:r w:rsidR="00EB1D1B" w:rsidRPr="00A06292">
        <w:rPr>
          <w:sz w:val="16"/>
        </w:rPr>
        <w:t xml:space="preserve"> be limited to the following: employment; upgrade; demotion or transfer; recruitment or recruitment advertising; layoff or termination; rates of pay or other forms of compensation; and selection for training, including apprenticeship.  The </w:t>
      </w:r>
      <w:r w:rsidR="00EB1D1B">
        <w:rPr>
          <w:sz w:val="16"/>
        </w:rPr>
        <w:t>Consultant</w:t>
      </w:r>
      <w:r w:rsidR="00EB1D1B" w:rsidRPr="00A06292">
        <w:rPr>
          <w:sz w:val="16"/>
        </w:rPr>
        <w:t xml:space="preserve"> also agrees to post in conspicuous places, available to employees and applicants for employment, notices setting forth the provisions of this nondiscrimination clause.  The </w:t>
      </w:r>
      <w:r w:rsidR="00EB1D1B">
        <w:rPr>
          <w:sz w:val="16"/>
        </w:rPr>
        <w:t>Consultant</w:t>
      </w:r>
      <w:r w:rsidR="00EB1D1B" w:rsidRPr="00A06292">
        <w:rPr>
          <w:sz w:val="16"/>
        </w:rPr>
        <w:t xml:space="preserve"> will, in all solicitations or advertisements for employees placed by or on behalf of the </w:t>
      </w:r>
      <w:r w:rsidR="00EB1D1B">
        <w:rPr>
          <w:sz w:val="16"/>
        </w:rPr>
        <w:t>Consultant</w:t>
      </w:r>
      <w:r w:rsidR="00EB1D1B" w:rsidRPr="00A06292">
        <w:rPr>
          <w:sz w:val="16"/>
        </w:rPr>
        <w:t xml:space="preserve">, state that qualified applicants will receive </w:t>
      </w:r>
      <w:r w:rsidR="00EB1D1B" w:rsidRPr="00A06292">
        <w:rPr>
          <w:sz w:val="16"/>
        </w:rPr>
        <w:lastRenderedPageBreak/>
        <w:t>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w:t>
      </w:r>
      <w:proofErr w:type="gramStart"/>
      <w:r w:rsidR="00EB1D1B" w:rsidRPr="00A06292">
        <w:rPr>
          <w:sz w:val="16"/>
        </w:rPr>
        <w:t>:  (</w:t>
      </w:r>
      <w:proofErr w:type="gramEnd"/>
      <w:r w:rsidR="00EB1D1B" w:rsidRPr="00A06292">
        <w:rPr>
          <w:sz w:val="16"/>
        </w:rPr>
        <w:t>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p>
    <w:p w14:paraId="121FD38A"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color w:val="000000"/>
          <w:spacing w:val="-2"/>
          <w:sz w:val="16"/>
          <w:szCs w:val="20"/>
        </w:rPr>
      </w:pPr>
    </w:p>
    <w:p w14:paraId="659CB53B"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color w:val="000000"/>
          <w:spacing w:val="-2"/>
          <w:sz w:val="16"/>
          <w:szCs w:val="20"/>
        </w:rPr>
      </w:pPr>
      <w:r>
        <w:rPr>
          <w:rFonts w:ascii="Arial" w:hAnsi="Arial" w:cs="Arial"/>
          <w:b/>
          <w:bCs/>
          <w:color w:val="000000"/>
          <w:spacing w:val="-2"/>
          <w:sz w:val="16"/>
          <w:szCs w:val="20"/>
        </w:rPr>
        <w:tab/>
        <w:t>B.</w:t>
      </w:r>
      <w:r>
        <w:rPr>
          <w:rFonts w:ascii="Arial" w:hAnsi="Arial" w:cs="Arial"/>
          <w:b/>
          <w:bCs/>
          <w:color w:val="000000"/>
          <w:spacing w:val="-2"/>
          <w:sz w:val="16"/>
          <w:szCs w:val="20"/>
        </w:rPr>
        <w:tab/>
        <w:t>PREVAILING WAGE RATES</w:t>
      </w:r>
    </w:p>
    <w:p w14:paraId="1FE2DD96" w14:textId="77777777" w:rsidR="00EB1D1B" w:rsidRDefault="00EB1D1B"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0D68A982" w14:textId="77777777" w:rsidR="00EB1D1B" w:rsidRDefault="00EB1D1B" w:rsidP="00EB1D1B">
      <w:pPr>
        <w:pStyle w:val="BodyText"/>
        <w:ind w:left="1350" w:hanging="1350"/>
        <w:rPr>
          <w:sz w:val="16"/>
        </w:rPr>
      </w:pPr>
      <w:r>
        <w:rPr>
          <w:sz w:val="16"/>
        </w:rPr>
        <w:tab/>
      </w:r>
      <w:r>
        <w:rPr>
          <w:sz w:val="16"/>
        </w:rPr>
        <w:tab/>
        <w:t xml:space="preserve">1.  </w:t>
      </w:r>
      <w:r>
        <w:rPr>
          <w:sz w:val="16"/>
        </w:rPr>
        <w:tab/>
        <w:t>For purposes of this Article, the term subcontractor or subconsultant shall not include suppliers, manufacturers, or distributors.</w:t>
      </w:r>
    </w:p>
    <w:p w14:paraId="27357532"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45032245" w14:textId="77777777" w:rsidR="00EB1D1B" w:rsidRDefault="00EB1D1B" w:rsidP="00EB1D1B">
      <w:pPr>
        <w:tabs>
          <w:tab w:val="left" w:pos="0"/>
          <w:tab w:val="left" w:pos="504"/>
          <w:tab w:val="left" w:pos="900"/>
          <w:tab w:val="left" w:pos="1326"/>
          <w:tab w:val="left" w:pos="1782"/>
          <w:tab w:val="right" w:pos="8568"/>
          <w:tab w:val="right" w:leader="dot" w:pos="9000"/>
          <w:tab w:val="left" w:pos="9360"/>
        </w:tabs>
        <w:suppressAutoHyphens/>
        <w:spacing w:line="240" w:lineRule="atLeast"/>
        <w:ind w:left="1350" w:hanging="450"/>
        <w:jc w:val="both"/>
        <w:rPr>
          <w:rFonts w:ascii="Arial" w:hAnsi="Arial" w:cs="Arial"/>
          <w:sz w:val="16"/>
        </w:rPr>
      </w:pPr>
      <w:r>
        <w:rPr>
          <w:rFonts w:ascii="Arial" w:hAnsi="Arial" w:cs="Arial"/>
          <w:color w:val="000000"/>
          <w:spacing w:val="-2"/>
          <w:sz w:val="16"/>
          <w:szCs w:val="20"/>
        </w:rPr>
        <w:t xml:space="preserve"> 2.</w:t>
      </w:r>
      <w:r>
        <w:rPr>
          <w:rFonts w:ascii="Arial" w:hAnsi="Arial" w:cs="Arial"/>
          <w:color w:val="000000"/>
          <w:spacing w:val="-2"/>
          <w:sz w:val="16"/>
          <w:szCs w:val="20"/>
        </w:rPr>
        <w:tab/>
        <w:t xml:space="preserve">Consultant </w:t>
      </w:r>
      <w:r w:rsidR="00204CB9" w:rsidRPr="00204CB9">
        <w:rPr>
          <w:rFonts w:ascii="Arial" w:hAnsi="Arial" w:cs="Arial"/>
          <w:color w:val="000000"/>
          <w:sz w:val="16"/>
          <w:szCs w:val="18"/>
        </w:rPr>
        <w:t xml:space="preserve">shall comply and shall ensure that all Subcontractors comply with prevailing wage law pursuant to the State of California Labor Code, including but not limited to Sections 1770, 1771, 1771.1, 1772, 1773, 1773.1, </w:t>
      </w:r>
      <w:proofErr w:type="gramStart"/>
      <w:r w:rsidR="00204CB9" w:rsidRPr="00204CB9">
        <w:rPr>
          <w:rFonts w:ascii="Arial" w:hAnsi="Arial" w:cs="Arial"/>
          <w:color w:val="000000"/>
          <w:sz w:val="16"/>
          <w:szCs w:val="18"/>
        </w:rPr>
        <w:t>1774,  1775</w:t>
      </w:r>
      <w:proofErr w:type="gramEnd"/>
      <w:r w:rsidR="00204CB9" w:rsidRPr="00204CB9">
        <w:rPr>
          <w:rFonts w:ascii="Arial" w:hAnsi="Arial" w:cs="Arial"/>
          <w:color w:val="000000"/>
          <w:sz w:val="16"/>
          <w:szCs w:val="18"/>
        </w:rPr>
        <w:t xml:space="preserve">, 1776, 1777.5, and 1777.6 of the State of California Labor Code. Compliance with these sections is required by this Contract. The Work under this Contract is subject to compliance monitoring and enforcement by the State of California Department of Industrial </w:t>
      </w:r>
      <w:proofErr w:type="spellStart"/>
      <w:r w:rsidR="00204CB9" w:rsidRPr="00204CB9">
        <w:rPr>
          <w:rFonts w:ascii="Arial" w:hAnsi="Arial" w:cs="Arial"/>
          <w:color w:val="000000"/>
          <w:sz w:val="16"/>
          <w:szCs w:val="18"/>
        </w:rPr>
        <w:t>Relations.</w:t>
      </w:r>
      <w:r>
        <w:rPr>
          <w:rFonts w:ascii="Arial" w:hAnsi="Arial" w:cs="Arial"/>
          <w:color w:val="000000"/>
          <w:spacing w:val="-2"/>
          <w:sz w:val="16"/>
          <w:szCs w:val="20"/>
        </w:rPr>
        <w:t>R</w:t>
      </w:r>
      <w:r w:rsidR="002A7DB8">
        <w:rPr>
          <w:rFonts w:ascii="Arial" w:hAnsi="Arial" w:cs="Arial"/>
          <w:color w:val="000000"/>
          <w:spacing w:val="-2"/>
          <w:sz w:val="16"/>
          <w:szCs w:val="20"/>
        </w:rPr>
        <w:t>eferences</w:t>
      </w:r>
      <w:proofErr w:type="spellEnd"/>
      <w:r w:rsidR="002A7DB8">
        <w:rPr>
          <w:rFonts w:ascii="Arial" w:hAnsi="Arial" w:cs="Arial"/>
          <w:color w:val="000000"/>
          <w:spacing w:val="-2"/>
          <w:sz w:val="16"/>
          <w:szCs w:val="20"/>
        </w:rPr>
        <w:t xml:space="preserve"> to Covered Services </w:t>
      </w:r>
      <w:r>
        <w:rPr>
          <w:rFonts w:ascii="Arial" w:hAnsi="Arial" w:cs="Arial"/>
          <w:color w:val="000000"/>
          <w:spacing w:val="-2"/>
          <w:sz w:val="16"/>
          <w:szCs w:val="20"/>
        </w:rPr>
        <w:t xml:space="preserve">hereinafter shall mean services performed pursuant to this Agreement that are covered by the </w:t>
      </w:r>
      <w:proofErr w:type="gramStart"/>
      <w:r>
        <w:rPr>
          <w:rFonts w:ascii="Arial" w:hAnsi="Arial" w:cs="Arial"/>
          <w:color w:val="000000"/>
          <w:spacing w:val="-2"/>
          <w:sz w:val="16"/>
          <w:szCs w:val="20"/>
        </w:rPr>
        <w:t>aforementioned provisions</w:t>
      </w:r>
      <w:proofErr w:type="gramEnd"/>
      <w:r>
        <w:rPr>
          <w:rFonts w:ascii="Arial" w:hAnsi="Arial" w:cs="Arial"/>
          <w:color w:val="000000"/>
          <w:spacing w:val="-2"/>
          <w:sz w:val="16"/>
          <w:szCs w:val="20"/>
        </w:rPr>
        <w:t xml:space="preserve"> as implemented by the State of California Department of Industrial Relations.</w:t>
      </w:r>
    </w:p>
    <w:p w14:paraId="0A6959E7"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930"/>
        <w:jc w:val="both"/>
        <w:rPr>
          <w:rFonts w:ascii="Arial" w:hAnsi="Arial" w:cs="Arial"/>
          <w:color w:val="000000"/>
          <w:spacing w:val="-2"/>
          <w:sz w:val="16"/>
          <w:szCs w:val="20"/>
        </w:rPr>
      </w:pPr>
      <w:r>
        <w:rPr>
          <w:rFonts w:ascii="Arial" w:hAnsi="Arial" w:cs="Arial"/>
          <w:color w:val="000000"/>
          <w:spacing w:val="-2"/>
          <w:sz w:val="16"/>
          <w:szCs w:val="20"/>
        </w:rPr>
        <w:t xml:space="preserve"> </w:t>
      </w:r>
    </w:p>
    <w:p w14:paraId="5511A7B3" w14:textId="77777777" w:rsidR="00EB1D1B" w:rsidRDefault="00EB1D1B" w:rsidP="00EB1D1B">
      <w:pPr>
        <w:pStyle w:val="BodyTextIndent2"/>
        <w:tabs>
          <w:tab w:val="clear" w:pos="900"/>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1326"/>
          <w:tab w:val="left" w:pos="1782"/>
          <w:tab w:val="right" w:pos="8568"/>
          <w:tab w:val="right" w:leader="dot" w:pos="9000"/>
          <w:tab w:val="left" w:pos="9360"/>
        </w:tabs>
        <w:ind w:left="1350" w:hanging="1350"/>
        <w:rPr>
          <w:sz w:val="16"/>
        </w:rPr>
      </w:pPr>
      <w:r>
        <w:rPr>
          <w:sz w:val="16"/>
        </w:rPr>
        <w:tab/>
      </w:r>
      <w:r>
        <w:rPr>
          <w:sz w:val="16"/>
        </w:rPr>
        <w:tab/>
        <w:t>3.</w:t>
      </w:r>
      <w:r>
        <w:rPr>
          <w:sz w:val="16"/>
        </w:rPr>
        <w:tab/>
        <w:t xml:space="preserve">The State of California Department of Industrial Relations has ascertained the general prevailing per diem wage rates in the locality, if any, listed in the written authorization for the performance of construction, alteration, demolition or repair work as defined in Section 1720 of the State of California Labor Code for each craft, classification, or type of worker required to perform the Covered Services hereunder.  A schedule of the general prevailing per diem wage rates will be on file at University's principal facility office and will be made available to any interested party upon request.  By this reference, such schedule is made part of this Agreement.  Consultant shall pay not less than the prevailing wage rates, as specified in the schedule and any amendments thereto, to all workers employed by </w:t>
      </w:r>
      <w:proofErr w:type="gramStart"/>
      <w:r>
        <w:rPr>
          <w:sz w:val="16"/>
        </w:rPr>
        <w:t>Consultant</w:t>
      </w:r>
      <w:proofErr w:type="gramEnd"/>
      <w:r>
        <w:rPr>
          <w:sz w:val="16"/>
        </w:rPr>
        <w:t xml:space="preserve"> in the execution of the Covered Services hereunder.  Consultant shall cause all subcontracts or subconsultant agreements to include the provision that all subcontractors or subconsultants shall pay not less than the prevailing wage rates to all workers employed by such subcontractor or subconsultants in the execution of the Covered Services hereunder.  Consultant shall forfeit to </w:t>
      </w:r>
      <w:proofErr w:type="gramStart"/>
      <w:r>
        <w:rPr>
          <w:sz w:val="16"/>
        </w:rPr>
        <w:t>University</w:t>
      </w:r>
      <w:proofErr w:type="gramEnd"/>
      <w:r>
        <w:rPr>
          <w:sz w:val="16"/>
        </w:rPr>
        <w:t>, as a penalty, not more than $200 for each calendar day, or portion thereof, for each worker that is paid less than the prevailing wage rates as determined by the Director of Industrial Relations for the work or craft in which the worker is employed for any portion of the Covered Services hereunder performed by Consultant or any subcontractor or subconsultant.  The amount of this penalty shall be determined by the Labor Commissioner pursuant to applicable law.  Such forfeiture amounts may be deducted from the Consultant fee. Consultant shall also pay to any worker who was paid less than the prevailing wage rate for the work or craft for which the worker was employed for any portion of the Covered Services hereunder, for each day, or portion thereof, for which the worker was paid less than the specified prevailing per diem wage rate, an amount equal to the difference between the specified prevailing per diem wage rate and the amount which was paid to the worker.</w:t>
      </w:r>
    </w:p>
    <w:p w14:paraId="07F023C8" w14:textId="77777777" w:rsidR="00EB1D1B" w:rsidRDefault="00EB1D1B"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4BDB5498"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b/>
          <w:bCs/>
          <w:color w:val="000000"/>
          <w:spacing w:val="-2"/>
          <w:sz w:val="16"/>
          <w:szCs w:val="20"/>
        </w:rPr>
      </w:pPr>
    </w:p>
    <w:p w14:paraId="6839FB97" w14:textId="77777777" w:rsidR="00EB1D1B" w:rsidRDefault="00EB1D1B" w:rsidP="00EB1D1B">
      <w:pPr>
        <w:tabs>
          <w:tab w:val="left" w:pos="0"/>
          <w:tab w:val="left" w:pos="936"/>
          <w:tab w:val="left" w:pos="1326"/>
          <w:tab w:val="left" w:pos="8568"/>
          <w:tab w:val="right" w:pos="8640"/>
          <w:tab w:val="left" w:pos="9000"/>
          <w:tab w:val="left" w:pos="9360"/>
        </w:tabs>
        <w:suppressAutoHyphens/>
        <w:spacing w:line="240" w:lineRule="atLeast"/>
        <w:jc w:val="both"/>
        <w:rPr>
          <w:rFonts w:ascii="Arial" w:hAnsi="Arial" w:cs="Arial"/>
          <w:color w:val="000000"/>
          <w:spacing w:val="-2"/>
          <w:sz w:val="16"/>
          <w:szCs w:val="20"/>
        </w:rPr>
      </w:pPr>
      <w:r>
        <w:rPr>
          <w:rFonts w:ascii="Arial" w:hAnsi="Arial" w:cs="Arial"/>
          <w:b/>
          <w:bCs/>
          <w:color w:val="000000"/>
          <w:spacing w:val="-2"/>
          <w:sz w:val="16"/>
          <w:szCs w:val="20"/>
        </w:rPr>
        <w:t xml:space="preserve">          C.</w:t>
      </w:r>
      <w:r>
        <w:rPr>
          <w:rFonts w:ascii="Arial" w:hAnsi="Arial" w:cs="Arial"/>
          <w:b/>
          <w:bCs/>
          <w:color w:val="000000"/>
          <w:spacing w:val="-2"/>
          <w:sz w:val="16"/>
          <w:szCs w:val="20"/>
        </w:rPr>
        <w:tab/>
        <w:t>PAYROLL RECORDS</w:t>
      </w:r>
    </w:p>
    <w:p w14:paraId="100C5B58"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 xml:space="preserve"> </w:t>
      </w:r>
    </w:p>
    <w:p w14:paraId="31FE7D9B" w14:textId="77777777" w:rsidR="00EB1D1B" w:rsidRDefault="00EB1D1B" w:rsidP="00EB1D1B">
      <w:pPr>
        <w:pStyle w:val="BodyTextIndent2"/>
        <w:tabs>
          <w:tab w:val="clear" w:pos="900"/>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1326"/>
          <w:tab w:val="left" w:pos="1782"/>
          <w:tab w:val="right" w:pos="8568"/>
          <w:tab w:val="right" w:leader="dot" w:pos="9000"/>
          <w:tab w:val="left" w:pos="9360"/>
        </w:tabs>
        <w:ind w:left="1350" w:hanging="1350"/>
        <w:rPr>
          <w:sz w:val="16"/>
        </w:rPr>
      </w:pPr>
      <w:r>
        <w:rPr>
          <w:sz w:val="16"/>
        </w:rPr>
        <w:tab/>
      </w:r>
      <w:r>
        <w:rPr>
          <w:sz w:val="16"/>
        </w:rPr>
        <w:tab/>
        <w:t xml:space="preserve">1.   </w:t>
      </w:r>
      <w:r>
        <w:rPr>
          <w:sz w:val="16"/>
        </w:rPr>
        <w:tab/>
        <w:t xml:space="preserve">Consultant and all subcontractors or subconsultants shall keep an accurate payroll record, showing the name, address, social security number, job classification, straight time and overtime hours worked each day and week, and the actual per diem wages paid to each journeyperson, apprentice, or other employee employed in connection with the Covered Services hereunder.  All payroll records shall be certified as being true and correct by </w:t>
      </w:r>
      <w:proofErr w:type="gramStart"/>
      <w:r>
        <w:rPr>
          <w:sz w:val="16"/>
        </w:rPr>
        <w:t>Consultant</w:t>
      </w:r>
      <w:proofErr w:type="gramEnd"/>
      <w:r>
        <w:rPr>
          <w:sz w:val="16"/>
        </w:rPr>
        <w:t xml:space="preserve"> or subcontractors or subconsultants keeping such records; and the payroll records shall be available for inspection at all reasonable hours at the principal office of Consultant on the following basis:</w:t>
      </w:r>
    </w:p>
    <w:p w14:paraId="2916C19D"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04CF661C" w14:textId="77777777" w:rsidR="00EB1D1B" w:rsidRDefault="00EB1D1B" w:rsidP="00EB1D1B">
      <w:pPr>
        <w:keepLines/>
        <w:tabs>
          <w:tab w:val="left" w:pos="0"/>
          <w:tab w:val="left" w:pos="504"/>
          <w:tab w:val="left" w:pos="900"/>
          <w:tab w:val="left" w:pos="1350"/>
          <w:tab w:val="left" w:pos="1890"/>
          <w:tab w:val="right" w:pos="8568"/>
          <w:tab w:val="right" w:leader="dot" w:pos="9000"/>
          <w:tab w:val="left" w:pos="9360"/>
        </w:tabs>
        <w:suppressAutoHyphens/>
        <w:spacing w:line="240" w:lineRule="atLeast"/>
        <w:ind w:left="1890" w:hanging="1800"/>
        <w:jc w:val="both"/>
        <w:rPr>
          <w:rFonts w:ascii="Arial" w:hAnsi="Arial" w:cs="Arial"/>
          <w:color w:val="000000"/>
          <w:spacing w:val="-2"/>
          <w:sz w:val="16"/>
          <w:szCs w:val="20"/>
        </w:rPr>
      </w:pPr>
      <w:r>
        <w:rPr>
          <w:rFonts w:ascii="Arial" w:hAnsi="Arial" w:cs="Arial"/>
          <w:color w:val="000000"/>
          <w:spacing w:val="-2"/>
          <w:sz w:val="16"/>
          <w:szCs w:val="20"/>
        </w:rPr>
        <w:t xml:space="preserve">   </w:t>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a.</w:t>
      </w:r>
      <w:r>
        <w:rPr>
          <w:rFonts w:ascii="Arial" w:hAnsi="Arial" w:cs="Arial"/>
          <w:color w:val="000000"/>
          <w:spacing w:val="-2"/>
          <w:sz w:val="16"/>
          <w:szCs w:val="20"/>
        </w:rPr>
        <w:tab/>
        <w:t>A certified copy of an employee's payroll record shall be made available for inspection or furnished to such employee or the employee's authorized representative on request.</w:t>
      </w:r>
    </w:p>
    <w:p w14:paraId="74869460"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1890"/>
        <w:jc w:val="both"/>
        <w:rPr>
          <w:rFonts w:ascii="Arial" w:hAnsi="Arial" w:cs="Arial"/>
          <w:color w:val="000000"/>
          <w:spacing w:val="-2"/>
          <w:sz w:val="16"/>
          <w:szCs w:val="20"/>
        </w:rPr>
      </w:pPr>
    </w:p>
    <w:p w14:paraId="2E93477F" w14:textId="77777777" w:rsidR="00EB1D1B" w:rsidRDefault="00EB1D1B" w:rsidP="00EB1D1B">
      <w:pPr>
        <w:pStyle w:val="BodyTextIndent2"/>
        <w:tabs>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1350"/>
          <w:tab w:val="left" w:pos="1890"/>
          <w:tab w:val="right" w:pos="8568"/>
          <w:tab w:val="right" w:leader="dot" w:pos="9000"/>
          <w:tab w:val="left" w:pos="9360"/>
        </w:tabs>
        <w:ind w:left="1890" w:hanging="1800"/>
        <w:rPr>
          <w:sz w:val="16"/>
        </w:rPr>
      </w:pPr>
      <w:r>
        <w:rPr>
          <w:sz w:val="16"/>
        </w:rPr>
        <w:tab/>
      </w:r>
      <w:r>
        <w:rPr>
          <w:sz w:val="16"/>
        </w:rPr>
        <w:tab/>
      </w:r>
      <w:r>
        <w:rPr>
          <w:sz w:val="16"/>
        </w:rPr>
        <w:tab/>
      </w:r>
      <w:r>
        <w:rPr>
          <w:sz w:val="16"/>
        </w:rPr>
        <w:tab/>
        <w:t>b.</w:t>
      </w:r>
      <w:r>
        <w:rPr>
          <w:sz w:val="16"/>
        </w:rPr>
        <w:tab/>
        <w:t>A certified copy of all payroll records shall be made available for inspection upon request to University, the State of California Division of Labor Standards Enforcement, and the Division of Apprenticeship Standards of the State of California Division of Industrial Relations.</w:t>
      </w:r>
    </w:p>
    <w:p w14:paraId="187F57B8" w14:textId="77777777" w:rsidR="00EB1D1B" w:rsidRDefault="00EB1D1B"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ind w:left="1890"/>
        <w:jc w:val="both"/>
        <w:rPr>
          <w:rFonts w:ascii="Arial" w:hAnsi="Arial" w:cs="Arial"/>
          <w:color w:val="000000"/>
          <w:spacing w:val="-2"/>
          <w:sz w:val="16"/>
          <w:szCs w:val="20"/>
        </w:rPr>
      </w:pPr>
    </w:p>
    <w:p w14:paraId="390E9369" w14:textId="77777777" w:rsidR="00EB1D1B" w:rsidRDefault="00EB1D1B" w:rsidP="00EB1D1B">
      <w:pPr>
        <w:tabs>
          <w:tab w:val="left" w:pos="0"/>
          <w:tab w:val="left" w:pos="504"/>
          <w:tab w:val="left" w:pos="936"/>
          <w:tab w:val="left" w:pos="1350"/>
          <w:tab w:val="left" w:pos="1890"/>
          <w:tab w:val="right" w:pos="8568"/>
          <w:tab w:val="right" w:leader="dot" w:pos="9000"/>
          <w:tab w:val="left" w:pos="9360"/>
        </w:tabs>
        <w:suppressAutoHyphens/>
        <w:spacing w:line="240" w:lineRule="atLeast"/>
        <w:ind w:left="1890" w:hanging="1800"/>
        <w:jc w:val="both"/>
        <w:rPr>
          <w:rFonts w:ascii="Arial" w:hAnsi="Arial" w:cs="Arial"/>
          <w:color w:val="000000"/>
          <w:spacing w:val="-2"/>
          <w:sz w:val="16"/>
          <w:szCs w:val="20"/>
        </w:rPr>
      </w:pPr>
      <w:r>
        <w:rPr>
          <w:rFonts w:ascii="Arial" w:hAnsi="Arial" w:cs="Arial"/>
          <w:color w:val="000000"/>
          <w:spacing w:val="-2"/>
          <w:sz w:val="16"/>
          <w:szCs w:val="20"/>
        </w:rPr>
        <w:t xml:space="preserve">   </w:t>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 xml:space="preserve">c.    </w:t>
      </w:r>
      <w:r>
        <w:rPr>
          <w:rFonts w:ascii="Arial" w:hAnsi="Arial" w:cs="Arial"/>
          <w:color w:val="000000"/>
          <w:spacing w:val="-2"/>
          <w:sz w:val="16"/>
          <w:szCs w:val="20"/>
        </w:rPr>
        <w:tab/>
        <w:t xml:space="preserve">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w:t>
      </w:r>
      <w:proofErr w:type="gramStart"/>
      <w:r>
        <w:rPr>
          <w:rFonts w:ascii="Arial" w:hAnsi="Arial" w:cs="Arial"/>
          <w:color w:val="000000"/>
          <w:spacing w:val="-2"/>
          <w:sz w:val="16"/>
          <w:szCs w:val="20"/>
        </w:rPr>
        <w:t>Consultant</w:t>
      </w:r>
      <w:proofErr w:type="gramEnd"/>
      <w:r>
        <w:rPr>
          <w:rFonts w:ascii="Arial" w:hAnsi="Arial" w:cs="Arial"/>
          <w:color w:val="000000"/>
          <w:spacing w:val="-2"/>
          <w:sz w:val="16"/>
          <w:szCs w:val="20"/>
        </w:rPr>
        <w:t xml:space="preserve"> or subcontractors or subconsultants.  Any copy of the records made available for inspection as copies and furnished upon request to the public or any public agency by </w:t>
      </w:r>
      <w:proofErr w:type="gramStart"/>
      <w:r>
        <w:rPr>
          <w:rFonts w:ascii="Arial" w:hAnsi="Arial" w:cs="Arial"/>
          <w:color w:val="000000"/>
          <w:spacing w:val="-2"/>
          <w:sz w:val="16"/>
          <w:szCs w:val="20"/>
        </w:rPr>
        <w:t>University</w:t>
      </w:r>
      <w:proofErr w:type="gramEnd"/>
      <w:r>
        <w:rPr>
          <w:rFonts w:ascii="Arial" w:hAnsi="Arial" w:cs="Arial"/>
          <w:color w:val="000000"/>
          <w:spacing w:val="-2"/>
          <w:sz w:val="16"/>
          <w:szCs w:val="20"/>
        </w:rPr>
        <w:t xml:space="preserve"> shall be marked or obliterated in such a manner as to prevent disclosure of an individual's name, address, and social security number.  The name and address of </w:t>
      </w:r>
      <w:proofErr w:type="gramStart"/>
      <w:r>
        <w:rPr>
          <w:rFonts w:ascii="Arial" w:hAnsi="Arial" w:cs="Arial"/>
          <w:color w:val="000000"/>
          <w:spacing w:val="-2"/>
          <w:sz w:val="16"/>
          <w:szCs w:val="20"/>
        </w:rPr>
        <w:t>Consultant</w:t>
      </w:r>
      <w:proofErr w:type="gramEnd"/>
      <w:r>
        <w:rPr>
          <w:rFonts w:ascii="Arial" w:hAnsi="Arial" w:cs="Arial"/>
          <w:color w:val="000000"/>
          <w:spacing w:val="-2"/>
          <w:sz w:val="16"/>
          <w:szCs w:val="20"/>
        </w:rPr>
        <w:t xml:space="preserve"> awarded the Agreement or performing the Agreement shall not be marked or obliterated.</w:t>
      </w:r>
    </w:p>
    <w:p w14:paraId="12F40E89" w14:textId="77777777" w:rsidR="00EB1D1B" w:rsidRDefault="00EB1D1B" w:rsidP="00EB1D1B">
      <w:pPr>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 xml:space="preserve"> </w:t>
      </w:r>
    </w:p>
    <w:p w14:paraId="062D3E84" w14:textId="77777777" w:rsidR="00EB1D1B" w:rsidRDefault="00EB1D1B" w:rsidP="00EB1D1B">
      <w:pPr>
        <w:tabs>
          <w:tab w:val="left" w:pos="0"/>
          <w:tab w:val="left" w:pos="540"/>
          <w:tab w:val="left" w:pos="936"/>
          <w:tab w:val="left" w:pos="1326"/>
          <w:tab w:val="left" w:pos="1782"/>
          <w:tab w:val="right" w:pos="8568"/>
          <w:tab w:val="right" w:leader="dot" w:pos="9000"/>
          <w:tab w:val="left" w:pos="9360"/>
        </w:tabs>
        <w:suppressAutoHyphens/>
        <w:spacing w:line="240" w:lineRule="atLeast"/>
        <w:ind w:left="1350" w:hanging="135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t>2.</w:t>
      </w:r>
      <w:r>
        <w:rPr>
          <w:rFonts w:ascii="Arial" w:hAnsi="Arial" w:cs="Arial"/>
          <w:color w:val="000000"/>
          <w:spacing w:val="-2"/>
          <w:sz w:val="16"/>
          <w:szCs w:val="20"/>
        </w:rPr>
        <w:tab/>
        <w:t xml:space="preserve">Consultant shall file a certified copy of the payroll records with the entity that requested the records within 10 days after receipt of a written request.  Consultant shall inform University of the location of such payroll records for the written authorization, including the street address, city, and county; and Consultant shall, within 5 working days, provide notice of change of location of such records.  In the event of noncompliance with the requirements of this Paragraph or with the State of California Labor Code Section 1776, Consultant shall have 10 days in which to comply following receipt of notice specifying in what respects Consultant must comply.  Should noncompliance still be evident after the 10-day period, Consultant shall forfeit to </w:t>
      </w:r>
      <w:proofErr w:type="gramStart"/>
      <w:r>
        <w:rPr>
          <w:rFonts w:ascii="Arial" w:hAnsi="Arial" w:cs="Arial"/>
          <w:color w:val="000000"/>
          <w:spacing w:val="-2"/>
          <w:sz w:val="16"/>
          <w:szCs w:val="20"/>
        </w:rPr>
        <w:t>University</w:t>
      </w:r>
      <w:proofErr w:type="gramEnd"/>
      <w:r>
        <w:rPr>
          <w:rFonts w:ascii="Arial" w:hAnsi="Arial" w:cs="Arial"/>
          <w:color w:val="000000"/>
          <w:spacing w:val="-2"/>
          <w:sz w:val="16"/>
          <w:szCs w:val="20"/>
        </w:rPr>
        <w:t>, as a penalty, $100 for each day, or portion thereof, for each worker, until strict compliance is accomplished.  Such forfeiture amounts may be deducted from the Consultant fee.</w:t>
      </w:r>
    </w:p>
    <w:p w14:paraId="54F9AE05"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 xml:space="preserve">   </w:t>
      </w:r>
    </w:p>
    <w:p w14:paraId="54738AF4"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b/>
          <w:bCs/>
          <w:color w:val="000000"/>
          <w:spacing w:val="-2"/>
          <w:sz w:val="16"/>
          <w:szCs w:val="20"/>
        </w:rPr>
      </w:pPr>
    </w:p>
    <w:p w14:paraId="6B951159" w14:textId="77777777" w:rsidR="00EB1D1B" w:rsidRDefault="00EB1D1B" w:rsidP="00EB1D1B">
      <w:pPr>
        <w:tabs>
          <w:tab w:val="left" w:pos="0"/>
          <w:tab w:val="left" w:pos="936"/>
          <w:tab w:val="left" w:pos="1326"/>
          <w:tab w:val="left" w:pos="8568"/>
          <w:tab w:val="right" w:pos="8640"/>
          <w:tab w:val="left" w:pos="9000"/>
          <w:tab w:val="left" w:pos="9360"/>
        </w:tabs>
        <w:suppressAutoHyphens/>
        <w:spacing w:line="240" w:lineRule="atLeast"/>
        <w:jc w:val="both"/>
        <w:rPr>
          <w:rFonts w:ascii="Arial" w:hAnsi="Arial" w:cs="Arial"/>
          <w:color w:val="000000"/>
          <w:spacing w:val="-2"/>
          <w:sz w:val="16"/>
          <w:szCs w:val="20"/>
        </w:rPr>
      </w:pPr>
      <w:r>
        <w:rPr>
          <w:rFonts w:ascii="Arial" w:hAnsi="Arial" w:cs="Arial"/>
          <w:b/>
          <w:bCs/>
          <w:color w:val="000000"/>
          <w:spacing w:val="-2"/>
          <w:sz w:val="16"/>
          <w:szCs w:val="20"/>
        </w:rPr>
        <w:t xml:space="preserve">          D.</w:t>
      </w:r>
      <w:r>
        <w:rPr>
          <w:rFonts w:ascii="Arial" w:hAnsi="Arial" w:cs="Arial"/>
          <w:b/>
          <w:bCs/>
          <w:color w:val="000000"/>
          <w:spacing w:val="-2"/>
          <w:sz w:val="16"/>
          <w:szCs w:val="20"/>
        </w:rPr>
        <w:tab/>
        <w:t>APPRENTICES</w:t>
      </w:r>
    </w:p>
    <w:p w14:paraId="46ABBD8F"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3495FF56" w14:textId="77777777" w:rsidR="00EB1D1B" w:rsidRPr="00EA003B" w:rsidRDefault="00EB1D1B" w:rsidP="00D56F03">
      <w:pPr>
        <w:spacing w:line="276" w:lineRule="auto"/>
        <w:ind w:left="1350" w:hanging="450"/>
        <w:jc w:val="both"/>
        <w:rPr>
          <w:rFonts w:ascii="Arial" w:hAnsi="Arial" w:cs="Arial"/>
          <w:color w:val="000000"/>
          <w:sz w:val="18"/>
          <w:szCs w:val="18"/>
        </w:rPr>
      </w:pPr>
      <w:r>
        <w:rPr>
          <w:rFonts w:ascii="Arial" w:hAnsi="Arial" w:cs="Arial"/>
          <w:color w:val="000000"/>
          <w:spacing w:val="-2"/>
          <w:sz w:val="16"/>
          <w:szCs w:val="20"/>
        </w:rPr>
        <w:t xml:space="preserve">1. </w:t>
      </w:r>
      <w:r>
        <w:rPr>
          <w:rFonts w:ascii="Arial" w:hAnsi="Arial" w:cs="Arial"/>
          <w:color w:val="000000"/>
          <w:spacing w:val="-2"/>
          <w:sz w:val="16"/>
          <w:szCs w:val="20"/>
        </w:rPr>
        <w:tab/>
        <w:t xml:space="preserve">Only apprentices, as defined in the State of California Labor Code Section 3077, who are in training under apprenticeship standards and written apprentice agreements under Chapter 4, Division 3, of the State of California Labor Code, are eligible to be employed by </w:t>
      </w:r>
      <w:proofErr w:type="gramStart"/>
      <w:r>
        <w:rPr>
          <w:rFonts w:ascii="Arial" w:hAnsi="Arial" w:cs="Arial"/>
          <w:color w:val="000000"/>
          <w:spacing w:val="-2"/>
          <w:sz w:val="16"/>
          <w:szCs w:val="20"/>
        </w:rPr>
        <w:t>Consultant</w:t>
      </w:r>
      <w:proofErr w:type="gramEnd"/>
      <w:r>
        <w:rPr>
          <w:rFonts w:ascii="Arial" w:hAnsi="Arial" w:cs="Arial"/>
          <w:color w:val="000000"/>
          <w:spacing w:val="-2"/>
          <w:sz w:val="16"/>
          <w:szCs w:val="20"/>
        </w:rPr>
        <w:t xml:space="preserve"> and subcontractors or subconsultants as apprentices for the Covered Services hereunder.  The employment and training of each apprentice shall be in accordance with the provisions of the apprenticeship standards and written apprentice agreements under which the apprentice is training</w:t>
      </w:r>
      <w:r w:rsidR="00204CB9">
        <w:rPr>
          <w:rFonts w:ascii="Arial" w:hAnsi="Arial" w:cs="Arial"/>
          <w:color w:val="000000"/>
          <w:spacing w:val="-2"/>
          <w:sz w:val="16"/>
          <w:szCs w:val="20"/>
        </w:rPr>
        <w:t xml:space="preserve"> </w:t>
      </w:r>
      <w:r w:rsidR="00204CB9">
        <w:rPr>
          <w:rFonts w:ascii="Arial" w:hAnsi="Arial" w:cs="Arial"/>
          <w:color w:val="000000"/>
          <w:sz w:val="18"/>
          <w:szCs w:val="18"/>
        </w:rPr>
        <w:t xml:space="preserve">and in accordance with prevailing wage law pursuant to the Labor Code, including but not limited to Section 1777.5.  The </w:t>
      </w:r>
      <w:r w:rsidR="00D56F03">
        <w:rPr>
          <w:rFonts w:ascii="Arial" w:hAnsi="Arial" w:cs="Arial"/>
          <w:color w:val="000000"/>
          <w:sz w:val="18"/>
          <w:szCs w:val="18"/>
        </w:rPr>
        <w:t>Consultant</w:t>
      </w:r>
      <w:r w:rsidR="00204CB9">
        <w:rPr>
          <w:rFonts w:ascii="Arial" w:hAnsi="Arial" w:cs="Arial"/>
          <w:color w:val="000000"/>
          <w:sz w:val="18"/>
          <w:szCs w:val="18"/>
        </w:rPr>
        <w:t xml:space="preserve"> bears responsibility for compliance with this section for all </w:t>
      </w:r>
      <w:proofErr w:type="spellStart"/>
      <w:r w:rsidR="00204CB9">
        <w:rPr>
          <w:rFonts w:ascii="Arial" w:hAnsi="Arial" w:cs="Arial"/>
          <w:color w:val="000000"/>
          <w:sz w:val="18"/>
          <w:szCs w:val="18"/>
        </w:rPr>
        <w:t>apprenticeable</w:t>
      </w:r>
      <w:proofErr w:type="spellEnd"/>
      <w:r w:rsidR="00204CB9">
        <w:rPr>
          <w:rFonts w:ascii="Arial" w:hAnsi="Arial" w:cs="Arial"/>
          <w:color w:val="000000"/>
          <w:sz w:val="18"/>
          <w:szCs w:val="18"/>
        </w:rPr>
        <w:t xml:space="preserve"> occupations</w:t>
      </w:r>
      <w:r w:rsidR="00204CB9" w:rsidRPr="00DB0EB8">
        <w:rPr>
          <w:rFonts w:ascii="Arial" w:hAnsi="Arial" w:cs="Arial"/>
          <w:color w:val="000000"/>
          <w:sz w:val="18"/>
          <w:szCs w:val="18"/>
        </w:rPr>
        <w:t>.</w:t>
      </w:r>
    </w:p>
    <w:p w14:paraId="06BBA33E"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504" w:hanging="504"/>
        <w:jc w:val="both"/>
        <w:rPr>
          <w:rFonts w:ascii="Arial" w:hAnsi="Arial" w:cs="Arial"/>
          <w:color w:val="000000"/>
          <w:spacing w:val="-2"/>
          <w:sz w:val="16"/>
          <w:szCs w:val="20"/>
        </w:rPr>
      </w:pPr>
    </w:p>
    <w:p w14:paraId="7E790D32"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1350" w:hanging="135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t xml:space="preserve">2. </w:t>
      </w:r>
      <w:r>
        <w:rPr>
          <w:rFonts w:ascii="Arial" w:hAnsi="Arial" w:cs="Arial"/>
          <w:color w:val="000000"/>
          <w:spacing w:val="-2"/>
          <w:sz w:val="16"/>
          <w:szCs w:val="20"/>
        </w:rPr>
        <w:tab/>
        <w:t xml:space="preserve">Every apprentice shall be paid the standard wage to apprentices, under the regulations of the craft or trade at which the apprentice is </w:t>
      </w:r>
      <w:proofErr w:type="gramStart"/>
      <w:r>
        <w:rPr>
          <w:rFonts w:ascii="Arial" w:hAnsi="Arial" w:cs="Arial"/>
          <w:color w:val="000000"/>
          <w:spacing w:val="-2"/>
          <w:sz w:val="16"/>
          <w:szCs w:val="20"/>
        </w:rPr>
        <w:t>employed, and</w:t>
      </w:r>
      <w:proofErr w:type="gramEnd"/>
      <w:r>
        <w:rPr>
          <w:rFonts w:ascii="Arial" w:hAnsi="Arial" w:cs="Arial"/>
          <w:color w:val="000000"/>
          <w:spacing w:val="-2"/>
          <w:sz w:val="16"/>
          <w:szCs w:val="20"/>
        </w:rPr>
        <w:t xml:space="preserve"> shall be employed only for the Covered Services hereunder in the craft or trade to which the apprentice is indentured.</w:t>
      </w:r>
    </w:p>
    <w:p w14:paraId="464FCBC1"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504" w:hanging="504"/>
        <w:jc w:val="both"/>
        <w:rPr>
          <w:rFonts w:ascii="Arial" w:hAnsi="Arial" w:cs="Arial"/>
          <w:color w:val="000000"/>
          <w:spacing w:val="-2"/>
          <w:sz w:val="16"/>
          <w:szCs w:val="20"/>
        </w:rPr>
      </w:pPr>
    </w:p>
    <w:p w14:paraId="0D5A7531" w14:textId="77777777" w:rsidR="00EB1D1B" w:rsidRDefault="00EB1D1B" w:rsidP="00EB1D1B">
      <w:pPr>
        <w:pStyle w:val="BodyTextIndent2"/>
        <w:tabs>
          <w:tab w:val="clear" w:pos="900"/>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1326"/>
          <w:tab w:val="left" w:pos="1782"/>
          <w:tab w:val="right" w:pos="8568"/>
          <w:tab w:val="right" w:leader="dot" w:pos="9000"/>
          <w:tab w:val="left" w:pos="9360"/>
        </w:tabs>
        <w:ind w:left="1350" w:hanging="1350"/>
        <w:rPr>
          <w:sz w:val="16"/>
        </w:rPr>
      </w:pPr>
      <w:r>
        <w:rPr>
          <w:sz w:val="16"/>
        </w:rPr>
        <w:tab/>
      </w:r>
      <w:r>
        <w:rPr>
          <w:sz w:val="16"/>
        </w:rPr>
        <w:tab/>
        <w:t>3.</w:t>
      </w:r>
      <w:r>
        <w:rPr>
          <w:sz w:val="16"/>
        </w:rPr>
        <w:tab/>
        <w:t xml:space="preserve">When Consultant or subcontractors or subconsultants employ workers in any apprenticeship craft or trade for the Covered Services hereunder, Consultant or subcontractors or subconsultants shall apply to the joint apprenticeship committee, which administers the apprenticeship standards of the craft or trade in the locality, if any, listed in the written authorization for the performance of construction, alteration, demolition or repair work as defined in Section 1720 of the State of California Labor Code, for a certificate approving Consultant or subcontractors or subconsultants under the apprenticeship standards for the employment and training of apprentices in the locality so identified.  The committee will issue a certificate fixing the number of apprentices or the ratio of apprentices to journeypersons who shall be employed in the craft or trade on the Covered Services hereunder.  The ratio will not exceed that stipulated in the apprenticeship standards under which the joint apprenticeship committee operates; but in no case shall the ratio be less than 1 hour of apprentice work for every 5 hours of journeyperson work, except as permitted by law.  Consultant or subcontractors or subconsultants shall, upon the issuance of the approval certificate in each such craft or trade, employ the number of apprentices or the ratio of apprentices to journeypersons fixed in the certificate issued by the </w:t>
      </w:r>
      <w:r>
        <w:rPr>
          <w:sz w:val="16"/>
        </w:rPr>
        <w:lastRenderedPageBreak/>
        <w:t>joint apprenticeship committee or present an exemption certificate issued by the Division of Apprenticeship Standards.</w:t>
      </w:r>
    </w:p>
    <w:p w14:paraId="5C8C6B09"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09DC8BE5"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1350" w:hanging="135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t>4.</w:t>
      </w:r>
      <w:r>
        <w:rPr>
          <w:rFonts w:ascii="Arial" w:hAnsi="Arial" w:cs="Arial"/>
          <w:color w:val="000000"/>
          <w:spacing w:val="-2"/>
          <w:sz w:val="16"/>
          <w:szCs w:val="20"/>
        </w:rPr>
        <w:tab/>
        <w:t>“Apprenticeship craft or trade,” as used in this Paragraph, shall mean a craft or trade determined as an apprenticeship occupation in accordance with rules and regulations prescribed by the Apprenticeship Council.</w:t>
      </w:r>
    </w:p>
    <w:p w14:paraId="3382A365" w14:textId="77777777" w:rsidR="00EB1D1B" w:rsidRDefault="00EB1D1B" w:rsidP="00EB1D1B">
      <w:pPr>
        <w:tabs>
          <w:tab w:val="left" w:pos="0"/>
          <w:tab w:val="left" w:pos="504"/>
          <w:tab w:val="left" w:pos="936"/>
          <w:tab w:val="left" w:pos="1350"/>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4BC6E07B"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1350" w:hanging="135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t xml:space="preserve">5.   </w:t>
      </w:r>
      <w:r>
        <w:rPr>
          <w:rFonts w:ascii="Arial" w:hAnsi="Arial" w:cs="Arial"/>
          <w:color w:val="000000"/>
          <w:spacing w:val="-2"/>
          <w:sz w:val="16"/>
          <w:szCs w:val="20"/>
        </w:rPr>
        <w:tab/>
        <w:t xml:space="preserve">If Consultant or subcontractors or subconsultants employ journeypersons or apprentices in any apprenticeship craft or trade in the locality, if any, listed in the written authorization for the performance of construction, alteration, demolition or repair work as defined in Section 1720 of the State of California Labor Code, and there exists a fund for assisting to allay the cost of the apprenticeship program in the trade or craft, to which fund or funds other contractors in the locality so identified are contributing, Consultant and </w:t>
      </w:r>
      <w:r>
        <w:rPr>
          <w:rFonts w:ascii="Arial" w:hAnsi="Arial" w:cs="Arial"/>
          <w:strike/>
          <w:color w:val="000000"/>
          <w:spacing w:val="-2"/>
          <w:sz w:val="16"/>
          <w:szCs w:val="20"/>
        </w:rPr>
        <w:t>s</w:t>
      </w:r>
      <w:r>
        <w:rPr>
          <w:rFonts w:ascii="Arial" w:hAnsi="Arial" w:cs="Arial"/>
          <w:color w:val="000000"/>
          <w:spacing w:val="-2"/>
          <w:sz w:val="16"/>
          <w:szCs w:val="20"/>
        </w:rPr>
        <w:t xml:space="preserve">ubcontractors or subconsultants shall contribute to the fund or funds in each craft or trade in which they employ journeypersons or apprentices on the Covered Services hereunder in the same amount or upon the same basis and in the same manner done by the other contractors.  Consultant may include the amount of such contributions in computing its compensation under the Agreement; but if Consultant fails to do so, it shall not be entitled to any additional compensation therefore from </w:t>
      </w:r>
      <w:proofErr w:type="gramStart"/>
      <w:r>
        <w:rPr>
          <w:rFonts w:ascii="Arial" w:hAnsi="Arial" w:cs="Arial"/>
          <w:color w:val="000000"/>
          <w:spacing w:val="-2"/>
          <w:sz w:val="16"/>
          <w:szCs w:val="20"/>
        </w:rPr>
        <w:t>University</w:t>
      </w:r>
      <w:proofErr w:type="gramEnd"/>
      <w:r>
        <w:rPr>
          <w:rFonts w:ascii="Arial" w:hAnsi="Arial" w:cs="Arial"/>
          <w:color w:val="000000"/>
          <w:spacing w:val="-2"/>
          <w:sz w:val="16"/>
          <w:szCs w:val="20"/>
        </w:rPr>
        <w:t>.</w:t>
      </w:r>
    </w:p>
    <w:p w14:paraId="5C71F136"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504" w:hanging="504"/>
        <w:jc w:val="both"/>
        <w:rPr>
          <w:rFonts w:ascii="Arial" w:hAnsi="Arial" w:cs="Arial"/>
          <w:color w:val="000000"/>
          <w:spacing w:val="-2"/>
          <w:sz w:val="16"/>
          <w:szCs w:val="20"/>
        </w:rPr>
      </w:pPr>
    </w:p>
    <w:p w14:paraId="61BD0603"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1350" w:hanging="135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t>6.</w:t>
      </w:r>
      <w:r>
        <w:rPr>
          <w:rFonts w:ascii="Arial" w:hAnsi="Arial" w:cs="Arial"/>
          <w:color w:val="000000"/>
          <w:spacing w:val="-2"/>
          <w:sz w:val="16"/>
          <w:szCs w:val="20"/>
        </w:rPr>
        <w:tab/>
        <w:t xml:space="preserve">In the event Consultant willfully fails to comply with </w:t>
      </w:r>
      <w:r>
        <w:rPr>
          <w:rFonts w:ascii="Arial" w:hAnsi="Arial" w:cs="Arial"/>
          <w:spacing w:val="-2"/>
          <w:sz w:val="16"/>
          <w:szCs w:val="20"/>
        </w:rPr>
        <w:t>this Paragraph VI.D, it</w:t>
      </w:r>
      <w:r>
        <w:rPr>
          <w:rFonts w:ascii="Arial" w:hAnsi="Arial" w:cs="Arial"/>
          <w:color w:val="000000"/>
          <w:spacing w:val="-2"/>
          <w:sz w:val="16"/>
          <w:szCs w:val="20"/>
        </w:rPr>
        <w:t xml:space="preserve"> will be considered in violation of the requirements of the Agreement.</w:t>
      </w:r>
    </w:p>
    <w:p w14:paraId="62199465"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0217C002" w14:textId="77777777" w:rsidR="00EB1D1B" w:rsidRDefault="00EB1D1B" w:rsidP="00EB1D1B">
      <w:pPr>
        <w:pStyle w:val="BodyTextIndent2"/>
        <w:tabs>
          <w:tab w:val="clear" w:pos="900"/>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1326"/>
          <w:tab w:val="left" w:pos="1782"/>
          <w:tab w:val="right" w:pos="8568"/>
          <w:tab w:val="right" w:leader="dot" w:pos="9000"/>
          <w:tab w:val="left" w:pos="9360"/>
        </w:tabs>
        <w:ind w:left="1350" w:hanging="1350"/>
        <w:rPr>
          <w:sz w:val="16"/>
        </w:rPr>
      </w:pPr>
      <w:r>
        <w:rPr>
          <w:sz w:val="16"/>
        </w:rPr>
        <w:tab/>
      </w:r>
      <w:r>
        <w:rPr>
          <w:sz w:val="16"/>
        </w:rPr>
        <w:tab/>
        <w:t>7.</w:t>
      </w:r>
      <w:r>
        <w:rPr>
          <w:sz w:val="16"/>
        </w:rPr>
        <w:tab/>
        <w:t xml:space="preserve">Nothing contained herein shall be considered or interpreted as prohibiting or preventing the hiring by </w:t>
      </w:r>
      <w:proofErr w:type="gramStart"/>
      <w:r>
        <w:rPr>
          <w:sz w:val="16"/>
        </w:rPr>
        <w:t>Consultant</w:t>
      </w:r>
      <w:proofErr w:type="gramEnd"/>
      <w:r>
        <w:rPr>
          <w:sz w:val="16"/>
        </w:rPr>
        <w:t xml:space="preserve"> or subcontractors or subconsultants of journeyperson trainees who may receive on-the-job training to enable them to achieve journeyperson status in any craft or trade under standards other than those set forth for apprentices.</w:t>
      </w:r>
    </w:p>
    <w:p w14:paraId="0DA123B1" w14:textId="77777777" w:rsidR="00EB1D1B" w:rsidRDefault="00EB1D1B"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ind w:left="504" w:hanging="504"/>
        <w:jc w:val="both"/>
        <w:rPr>
          <w:rFonts w:ascii="Arial" w:hAnsi="Arial" w:cs="Arial"/>
          <w:b/>
          <w:bCs/>
          <w:color w:val="000000"/>
          <w:spacing w:val="-2"/>
          <w:sz w:val="16"/>
          <w:szCs w:val="20"/>
        </w:rPr>
      </w:pPr>
    </w:p>
    <w:p w14:paraId="4C4CEA3D" w14:textId="77777777" w:rsidR="00EB1D1B" w:rsidRDefault="00EB1D1B"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b/>
          <w:bCs/>
          <w:color w:val="000000"/>
          <w:spacing w:val="-2"/>
          <w:sz w:val="16"/>
          <w:szCs w:val="20"/>
        </w:rPr>
      </w:pPr>
    </w:p>
    <w:p w14:paraId="7A65AB19" w14:textId="77777777" w:rsidR="00EB1D1B" w:rsidRDefault="00EB1D1B" w:rsidP="00EB1D1B">
      <w:pPr>
        <w:keepNext/>
        <w:keepLines/>
        <w:tabs>
          <w:tab w:val="left" w:pos="0"/>
          <w:tab w:val="left" w:pos="504"/>
          <w:tab w:val="left" w:pos="936"/>
          <w:tab w:val="left" w:pos="1326"/>
          <w:tab w:val="left" w:pos="8568"/>
          <w:tab w:val="right" w:pos="8640"/>
          <w:tab w:val="left" w:pos="9000"/>
          <w:tab w:val="left" w:pos="9360"/>
        </w:tabs>
        <w:suppressAutoHyphens/>
        <w:spacing w:line="240" w:lineRule="atLeast"/>
        <w:ind w:left="504" w:hanging="504"/>
        <w:jc w:val="both"/>
        <w:rPr>
          <w:rFonts w:ascii="Arial" w:hAnsi="Arial" w:cs="Arial"/>
          <w:color w:val="000000"/>
          <w:spacing w:val="-2"/>
          <w:sz w:val="16"/>
          <w:szCs w:val="20"/>
        </w:rPr>
      </w:pPr>
      <w:r>
        <w:rPr>
          <w:rFonts w:ascii="Arial" w:hAnsi="Arial" w:cs="Arial"/>
          <w:b/>
          <w:bCs/>
          <w:color w:val="000000"/>
          <w:spacing w:val="-2"/>
          <w:sz w:val="16"/>
          <w:szCs w:val="20"/>
        </w:rPr>
        <w:tab/>
        <w:t>E.</w:t>
      </w:r>
      <w:r>
        <w:rPr>
          <w:rFonts w:ascii="Arial" w:hAnsi="Arial" w:cs="Arial"/>
          <w:b/>
          <w:bCs/>
          <w:color w:val="000000"/>
          <w:spacing w:val="-2"/>
          <w:sz w:val="16"/>
          <w:szCs w:val="20"/>
        </w:rPr>
        <w:tab/>
      </w:r>
      <w:proofErr w:type="gramStart"/>
      <w:r>
        <w:rPr>
          <w:rFonts w:ascii="Arial" w:hAnsi="Arial" w:cs="Arial"/>
          <w:b/>
          <w:bCs/>
          <w:color w:val="000000"/>
          <w:spacing w:val="-2"/>
          <w:sz w:val="16"/>
          <w:szCs w:val="20"/>
        </w:rPr>
        <w:t>WORK DAY</w:t>
      </w:r>
      <w:proofErr w:type="gramEnd"/>
    </w:p>
    <w:p w14:paraId="608DEACE" w14:textId="77777777" w:rsidR="00EB1D1B" w:rsidRDefault="00EB1D1B" w:rsidP="00EB1D1B">
      <w:pPr>
        <w:keepLines/>
        <w:tabs>
          <w:tab w:val="left" w:pos="0"/>
          <w:tab w:val="left" w:pos="504"/>
          <w:tab w:val="left" w:pos="936"/>
          <w:tab w:val="left" w:pos="1326"/>
          <w:tab w:val="left" w:pos="1782"/>
          <w:tab w:val="right" w:pos="8568"/>
          <w:tab w:val="right" w:leader="dot" w:pos="9000"/>
          <w:tab w:val="left" w:pos="9360"/>
        </w:tabs>
        <w:suppressAutoHyphens/>
        <w:spacing w:line="240" w:lineRule="atLeast"/>
        <w:ind w:left="504" w:hanging="504"/>
        <w:jc w:val="both"/>
        <w:rPr>
          <w:rFonts w:ascii="Arial" w:hAnsi="Arial" w:cs="Arial"/>
          <w:color w:val="000000"/>
          <w:spacing w:val="-2"/>
          <w:sz w:val="16"/>
          <w:szCs w:val="20"/>
        </w:rPr>
      </w:pPr>
      <w:r>
        <w:rPr>
          <w:rFonts w:ascii="Arial" w:hAnsi="Arial" w:cs="Arial"/>
          <w:color w:val="000000"/>
          <w:spacing w:val="-2"/>
          <w:sz w:val="16"/>
          <w:szCs w:val="20"/>
        </w:rPr>
        <w:t xml:space="preserve"> </w:t>
      </w:r>
    </w:p>
    <w:p w14:paraId="21D413A1" w14:textId="77777777" w:rsidR="00EB1D1B" w:rsidRDefault="00EB1D1B" w:rsidP="00EB1D1B">
      <w:pPr>
        <w:pStyle w:val="BodyTextIndent2"/>
        <w:numPr>
          <w:ilvl w:val="0"/>
          <w:numId w:val="28"/>
        </w:numPr>
        <w:tabs>
          <w:tab w:val="clear" w:pos="900"/>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1326"/>
          <w:tab w:val="left" w:pos="1782"/>
          <w:tab w:val="right" w:pos="8568"/>
          <w:tab w:val="right" w:leader="dot" w:pos="9000"/>
          <w:tab w:val="left" w:pos="9360"/>
        </w:tabs>
        <w:rPr>
          <w:sz w:val="16"/>
        </w:rPr>
      </w:pPr>
      <w:r>
        <w:rPr>
          <w:sz w:val="16"/>
        </w:rPr>
        <w:t xml:space="preserve">Consultant shall not permit any worker providing Covered Services to labor more than 8 hours during any 1 day or more than 40 hours during any 1 calendar week, except as permitted by law and in such cases only upon such conditions as are provided by law.  Consultant shall forfeit to University, as a penalty, $25 for each worker employed in the execution of this Agreement by Consultant, or any subcontractors or subconsultant, for each day during which such worker is required or permitted to work providing Covered Services more than 8 hours in any 1 day and 40 hours in any 1 calendar week in violation of the terms of this Paragraph or in violation of the provisions of any law of the State of California.  Such forfeiture amounts may be deducted from the compensation otherwise due under this Agreement.  Consultant and each subcontractor or subconsultant shall keep, or cause to be kept, an accurate record showing the actual hours worked each day and each calendar week by each worker employed under this Agreement, which record shall be kept open at all reasonable hours to the inspection of </w:t>
      </w:r>
      <w:proofErr w:type="gramStart"/>
      <w:r>
        <w:rPr>
          <w:sz w:val="16"/>
        </w:rPr>
        <w:t>University</w:t>
      </w:r>
      <w:proofErr w:type="gramEnd"/>
      <w:r>
        <w:rPr>
          <w:sz w:val="16"/>
        </w:rPr>
        <w:t>, its officers and agents, and to the inspection of the appropriate enforcement agency of the State of California.</w:t>
      </w:r>
    </w:p>
    <w:p w14:paraId="50895670" w14:textId="77777777" w:rsidR="00EB1D1B" w:rsidRDefault="00EB1D1B" w:rsidP="00EB1D1B">
      <w:pPr>
        <w:pStyle w:val="BodyTextIndent2"/>
        <w:tabs>
          <w:tab w:val="clear" w:pos="900"/>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1326"/>
          <w:tab w:val="left" w:pos="1782"/>
          <w:tab w:val="right" w:pos="8568"/>
          <w:tab w:val="right" w:leader="dot" w:pos="9000"/>
          <w:tab w:val="left" w:pos="9360"/>
        </w:tabs>
        <w:ind w:left="930" w:firstLine="0"/>
        <w:rPr>
          <w:sz w:val="16"/>
        </w:rPr>
      </w:pPr>
    </w:p>
    <w:p w14:paraId="5B7B2A68" w14:textId="77777777" w:rsidR="00EB1D1B" w:rsidRPr="007B346D"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b/>
          <w:color w:val="000000"/>
          <w:spacing w:val="-1"/>
          <w:sz w:val="16"/>
          <w:szCs w:val="14"/>
        </w:rPr>
      </w:pPr>
      <w:r>
        <w:rPr>
          <w:rFonts w:ascii="Arial" w:hAnsi="Arial" w:cs="Arial"/>
          <w:color w:val="000000"/>
          <w:spacing w:val="-1"/>
          <w:sz w:val="16"/>
          <w:szCs w:val="14"/>
        </w:rPr>
        <w:tab/>
      </w:r>
      <w:r w:rsidRPr="00197405">
        <w:rPr>
          <w:rFonts w:ascii="Arial" w:hAnsi="Arial" w:cs="Arial"/>
          <w:b/>
          <w:color w:val="000000"/>
          <w:spacing w:val="-1"/>
          <w:sz w:val="16"/>
          <w:szCs w:val="14"/>
        </w:rPr>
        <w:t xml:space="preserve">F. </w:t>
      </w:r>
      <w:r w:rsidRPr="00197405">
        <w:rPr>
          <w:rFonts w:ascii="Arial" w:hAnsi="Arial" w:cs="Arial"/>
          <w:b/>
          <w:color w:val="000000"/>
          <w:spacing w:val="-1"/>
          <w:sz w:val="16"/>
          <w:szCs w:val="14"/>
        </w:rPr>
        <w:tab/>
        <w:t>PATIENT HEALTH INFORMATION</w:t>
      </w:r>
    </w:p>
    <w:p w14:paraId="38C1F85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1"/>
          <w:sz w:val="16"/>
          <w:szCs w:val="14"/>
        </w:rPr>
      </w:pPr>
      <w:r>
        <w:rPr>
          <w:rFonts w:ascii="Arial" w:hAnsi="Arial" w:cs="Arial"/>
          <w:color w:val="000000"/>
          <w:spacing w:val="-1"/>
          <w:sz w:val="16"/>
          <w:szCs w:val="14"/>
        </w:rPr>
        <w:tab/>
      </w:r>
      <w:r>
        <w:rPr>
          <w:rFonts w:ascii="Arial" w:hAnsi="Arial" w:cs="Arial"/>
          <w:color w:val="000000"/>
          <w:spacing w:val="-1"/>
          <w:sz w:val="16"/>
          <w:szCs w:val="14"/>
        </w:rPr>
        <w:tab/>
      </w:r>
    </w:p>
    <w:p w14:paraId="1DECECFB" w14:textId="77777777" w:rsidR="00EB1D1B" w:rsidRDefault="00EB1D1B" w:rsidP="00EA003B">
      <w:pPr>
        <w:pStyle w:val="ListParagraph"/>
        <w:numPr>
          <w:ilvl w:val="0"/>
          <w:numId w:val="29"/>
        </w:numPr>
        <w:spacing w:line="276" w:lineRule="auto"/>
        <w:rPr>
          <w:rFonts w:ascii="Arial" w:hAnsi="Arial" w:cs="Arial"/>
          <w:sz w:val="16"/>
          <w:szCs w:val="16"/>
        </w:rPr>
      </w:pPr>
      <w:r>
        <w:rPr>
          <w:rFonts w:ascii="Arial" w:hAnsi="Arial" w:cs="Arial"/>
          <w:sz w:val="16"/>
          <w:szCs w:val="16"/>
        </w:rPr>
        <w:t>Consultant</w:t>
      </w:r>
      <w:r w:rsidRPr="00197405">
        <w:rPr>
          <w:rFonts w:ascii="Arial" w:hAnsi="Arial" w:cs="Arial"/>
          <w:sz w:val="16"/>
          <w:szCs w:val="16"/>
        </w:rPr>
        <w:t xml:space="preserve"> acknowledges that its employees, agents, subcontractors, consultants and others acting on its behalf may </w:t>
      </w:r>
      <w:proofErr w:type="gramStart"/>
      <w:r w:rsidRPr="00197405">
        <w:rPr>
          <w:rFonts w:ascii="Arial" w:hAnsi="Arial" w:cs="Arial"/>
          <w:sz w:val="16"/>
          <w:szCs w:val="16"/>
        </w:rPr>
        <w:t>come into contact with</w:t>
      </w:r>
      <w:proofErr w:type="gramEnd"/>
      <w:r w:rsidRPr="00197405">
        <w:rPr>
          <w:rFonts w:ascii="Arial" w:hAnsi="Arial" w:cs="Arial"/>
          <w:sz w:val="16"/>
          <w:szCs w:val="16"/>
        </w:rPr>
        <w:t xml:space="preserve">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w:t>
      </w:r>
      <w:proofErr w:type="gramStart"/>
      <w:r w:rsidRPr="00197405">
        <w:rPr>
          <w:rFonts w:ascii="Arial" w:hAnsi="Arial" w:cs="Arial"/>
          <w:sz w:val="16"/>
          <w:szCs w:val="16"/>
        </w:rPr>
        <w:t>University</w:t>
      </w:r>
      <w:proofErr w:type="gramEnd"/>
      <w:r w:rsidRPr="00197405">
        <w:rPr>
          <w:rFonts w:ascii="Arial" w:hAnsi="Arial" w:cs="Arial"/>
          <w:sz w:val="16"/>
          <w:szCs w:val="16"/>
        </w:rPr>
        <w:t xml:space="preserve"> facility, etc.). </w:t>
      </w:r>
      <w:r>
        <w:rPr>
          <w:rFonts w:ascii="Arial" w:hAnsi="Arial" w:cs="Arial"/>
          <w:sz w:val="16"/>
          <w:szCs w:val="16"/>
        </w:rPr>
        <w:t xml:space="preserve">Consultant </w:t>
      </w:r>
      <w:r w:rsidRPr="00197405">
        <w:rPr>
          <w:rFonts w:ascii="Arial" w:hAnsi="Arial" w:cs="Arial"/>
          <w:sz w:val="16"/>
          <w:szCs w:val="16"/>
        </w:rPr>
        <w:t xml:space="preserve">shall immediately notify University Representative of any such contact. </w:t>
      </w:r>
      <w:proofErr w:type="gramStart"/>
      <w:r w:rsidRPr="00197405">
        <w:rPr>
          <w:rFonts w:ascii="Arial" w:hAnsi="Arial" w:cs="Arial"/>
          <w:sz w:val="16"/>
          <w:szCs w:val="16"/>
        </w:rPr>
        <w:t>Any and all</w:t>
      </w:r>
      <w:proofErr w:type="gramEnd"/>
      <w:r w:rsidRPr="00197405">
        <w:rPr>
          <w:rFonts w:ascii="Arial" w:hAnsi="Arial" w:cs="Arial"/>
          <w:sz w:val="16"/>
          <w:szCs w:val="16"/>
        </w:rPr>
        <w:t xml:space="preserve"> forms of PHI should not be examined closer, copied, photographed, recorded in any manner, distributed or shared. </w:t>
      </w:r>
      <w:r>
        <w:rPr>
          <w:rFonts w:ascii="Arial" w:hAnsi="Arial" w:cs="Arial"/>
          <w:sz w:val="16"/>
          <w:szCs w:val="16"/>
        </w:rPr>
        <w:t xml:space="preserve">Consultant </w:t>
      </w:r>
      <w:r w:rsidRPr="00197405">
        <w:rPr>
          <w:rFonts w:ascii="Arial" w:hAnsi="Arial" w:cs="Arial"/>
          <w:sz w:val="16"/>
          <w:szCs w:val="16"/>
        </w:rPr>
        <w:t xml:space="preserve">will adopt procedures to ensure that its employees, agents and subcontractors refrain from such activity.  If </w:t>
      </w:r>
      <w:r>
        <w:rPr>
          <w:rFonts w:ascii="Arial" w:hAnsi="Arial" w:cs="Arial"/>
          <w:sz w:val="16"/>
          <w:szCs w:val="16"/>
        </w:rPr>
        <w:t>Consultant</w:t>
      </w:r>
      <w:r w:rsidRPr="00197405">
        <w:rPr>
          <w:rFonts w:ascii="Arial" w:hAnsi="Arial" w:cs="Arial"/>
          <w:sz w:val="16"/>
          <w:szCs w:val="16"/>
        </w:rPr>
        <w:t xml:space="preserve">, its employees, agents or subcontractors do further examine, copy, photograph, record in any manner, distribute or share this information, </w:t>
      </w:r>
      <w:r>
        <w:rPr>
          <w:rFonts w:ascii="Arial" w:hAnsi="Arial" w:cs="Arial"/>
          <w:sz w:val="16"/>
          <w:szCs w:val="16"/>
        </w:rPr>
        <w:t xml:space="preserve">Consultant </w:t>
      </w:r>
      <w:r w:rsidRPr="00197405">
        <w:rPr>
          <w:rFonts w:ascii="Arial" w:hAnsi="Arial" w:cs="Arial"/>
          <w:sz w:val="16"/>
          <w:szCs w:val="16"/>
        </w:rPr>
        <w:t xml:space="preserve">will report such actions immediately to the University Representative. </w:t>
      </w:r>
      <w:r>
        <w:rPr>
          <w:rFonts w:ascii="Arial" w:hAnsi="Arial" w:cs="Arial"/>
          <w:sz w:val="16"/>
          <w:szCs w:val="16"/>
        </w:rPr>
        <w:t xml:space="preserve">Consultant </w:t>
      </w:r>
      <w:r w:rsidRPr="00197405">
        <w:rPr>
          <w:rFonts w:ascii="Arial" w:hAnsi="Arial" w:cs="Arial"/>
          <w:sz w:val="16"/>
          <w:szCs w:val="16"/>
        </w:rPr>
        <w:t xml:space="preserve">will immediately take all steps necessary to stop any such actions and will ensure that no further violations of this contractual responsibility will occur. </w:t>
      </w:r>
      <w:r>
        <w:rPr>
          <w:rFonts w:ascii="Arial" w:hAnsi="Arial" w:cs="Arial"/>
          <w:sz w:val="16"/>
          <w:szCs w:val="16"/>
        </w:rPr>
        <w:t xml:space="preserve">Consultant </w:t>
      </w:r>
      <w:r w:rsidRPr="00197405">
        <w:rPr>
          <w:rFonts w:ascii="Arial" w:hAnsi="Arial" w:cs="Arial"/>
          <w:sz w:val="16"/>
          <w:szCs w:val="16"/>
        </w:rPr>
        <w:t xml:space="preserve">will report to University Representative within five (5) days after </w:t>
      </w:r>
      <w:proofErr w:type="gramStart"/>
      <w:r>
        <w:rPr>
          <w:rFonts w:ascii="Arial" w:hAnsi="Arial" w:cs="Arial"/>
          <w:sz w:val="16"/>
          <w:szCs w:val="16"/>
        </w:rPr>
        <w:t>Consultant</w:t>
      </w:r>
      <w:proofErr w:type="gramEnd"/>
      <w:r>
        <w:rPr>
          <w:rFonts w:ascii="Arial" w:hAnsi="Arial" w:cs="Arial"/>
          <w:sz w:val="16"/>
          <w:szCs w:val="16"/>
        </w:rPr>
        <w:t xml:space="preserve"> </w:t>
      </w:r>
      <w:r w:rsidRPr="00197405">
        <w:rPr>
          <w:rFonts w:ascii="Arial" w:hAnsi="Arial" w:cs="Arial"/>
          <w:sz w:val="16"/>
          <w:szCs w:val="16"/>
        </w:rPr>
        <w:t>gives University Representative notice of the event/action of the steps taken to prevent future occurrences.</w:t>
      </w:r>
    </w:p>
    <w:p w14:paraId="0C8FE7CE"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1"/>
          <w:sz w:val="16"/>
          <w:szCs w:val="14"/>
        </w:rPr>
      </w:pPr>
    </w:p>
    <w:p w14:paraId="60221590"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color w:val="000000"/>
          <w:spacing w:val="-2"/>
          <w:sz w:val="16"/>
          <w:szCs w:val="20"/>
        </w:rPr>
      </w:pPr>
      <w:r>
        <w:rPr>
          <w:rFonts w:ascii="Arial" w:hAnsi="Arial" w:cs="Arial"/>
          <w:b/>
          <w:bCs/>
          <w:color w:val="000000"/>
          <w:spacing w:val="-2"/>
          <w:sz w:val="16"/>
          <w:szCs w:val="20"/>
        </w:rPr>
        <w:t>VII.</w:t>
      </w:r>
      <w:r>
        <w:rPr>
          <w:rFonts w:ascii="Arial" w:hAnsi="Arial" w:cs="Arial"/>
          <w:b/>
          <w:bCs/>
          <w:color w:val="000000"/>
          <w:spacing w:val="-2"/>
          <w:sz w:val="16"/>
          <w:szCs w:val="20"/>
        </w:rPr>
        <w:tab/>
        <w:t>NOTICES</w:t>
      </w:r>
    </w:p>
    <w:p w14:paraId="41004F1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6281F7FF"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rPr>
          <w:rFonts w:ascii="Arial" w:hAnsi="Arial" w:cs="Arial"/>
          <w:color w:val="000000"/>
          <w:spacing w:val="-2"/>
          <w:sz w:val="16"/>
          <w:szCs w:val="20"/>
        </w:rPr>
      </w:pPr>
      <w:r>
        <w:rPr>
          <w:rFonts w:ascii="Arial" w:hAnsi="Arial" w:cs="Arial"/>
          <w:color w:val="000000"/>
          <w:spacing w:val="-2"/>
          <w:sz w:val="16"/>
          <w:szCs w:val="20"/>
        </w:rPr>
        <w:lastRenderedPageBreak/>
        <w:tab/>
        <w:t>A.</w:t>
      </w:r>
      <w:r>
        <w:rPr>
          <w:rFonts w:ascii="Arial" w:hAnsi="Arial" w:cs="Arial"/>
          <w:i/>
          <w:iCs/>
          <w:color w:val="000000"/>
          <w:spacing w:val="-2"/>
          <w:sz w:val="16"/>
          <w:szCs w:val="20"/>
        </w:rPr>
        <w:tab/>
        <w:t>University.</w:t>
      </w:r>
      <w:r>
        <w:rPr>
          <w:rFonts w:ascii="Arial" w:hAnsi="Arial" w:cs="Arial"/>
          <w:color w:val="000000"/>
          <w:spacing w:val="-2"/>
          <w:sz w:val="16"/>
          <w:szCs w:val="20"/>
        </w:rPr>
        <w:t xml:space="preserve">  Any notice may be served upon the University by delivering it, in writing, to the University at the address set forth on the last page of this Agreement, by depositing it in a United States Postal Service deposit box with the postage fully prepaid and with the notice addressed to the University at the aforementioned address, or by sending a facsimile of it to the University facsimile number set forth on the last page of this Agreement.</w:t>
      </w:r>
    </w:p>
    <w:p w14:paraId="67C0C65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79E5526" w14:textId="77777777" w:rsidR="00EB1D1B" w:rsidRDefault="00EB1D1B" w:rsidP="00EB1D1B">
      <w:pPr>
        <w:tabs>
          <w:tab w:val="left" w:pos="0"/>
          <w:tab w:val="left" w:pos="450"/>
          <w:tab w:val="left" w:pos="90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rPr>
          <w:rFonts w:ascii="Arial" w:hAnsi="Arial" w:cs="Arial"/>
          <w:color w:val="000000"/>
          <w:spacing w:val="-2"/>
          <w:sz w:val="16"/>
          <w:szCs w:val="20"/>
        </w:rPr>
      </w:pPr>
      <w:r>
        <w:rPr>
          <w:rFonts w:ascii="Arial" w:hAnsi="Arial" w:cs="Arial"/>
          <w:color w:val="000000"/>
          <w:spacing w:val="-2"/>
          <w:sz w:val="16"/>
          <w:szCs w:val="20"/>
        </w:rPr>
        <w:tab/>
        <w:t xml:space="preserve">B.   </w:t>
      </w:r>
      <w:r>
        <w:rPr>
          <w:rFonts w:ascii="Arial" w:hAnsi="Arial" w:cs="Arial"/>
          <w:color w:val="000000"/>
          <w:spacing w:val="-2"/>
          <w:sz w:val="16"/>
          <w:szCs w:val="20"/>
        </w:rPr>
        <w:tab/>
      </w:r>
      <w:r>
        <w:rPr>
          <w:rFonts w:ascii="Arial" w:hAnsi="Arial" w:cs="Arial"/>
          <w:i/>
          <w:iCs/>
          <w:color w:val="000000"/>
          <w:spacing w:val="-2"/>
          <w:sz w:val="16"/>
          <w:szCs w:val="20"/>
        </w:rPr>
        <w:t>Consultant.</w:t>
      </w:r>
      <w:r>
        <w:rPr>
          <w:rFonts w:ascii="Arial" w:hAnsi="Arial" w:cs="Arial"/>
          <w:color w:val="000000"/>
          <w:spacing w:val="-2"/>
          <w:sz w:val="16"/>
          <w:szCs w:val="20"/>
        </w:rPr>
        <w:t xml:space="preserve">  Any notice may be served upon the Consultant by delivering it, in writing, to the Consultant at the address set forth on the last page of this Agreement, by depositing it in a United States Postal Service deposit box with the postage fully prepaid and with the notice addressed to the Consultant at this address, or by sending a facsimile of it to the Consultant facsimile number set forth on the last page of this Agreement.</w:t>
      </w:r>
    </w:p>
    <w:p w14:paraId="308D56C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797E50C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01259CC3"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color w:val="000000"/>
          <w:spacing w:val="-2"/>
          <w:sz w:val="16"/>
          <w:szCs w:val="20"/>
        </w:rPr>
      </w:pPr>
      <w:r>
        <w:rPr>
          <w:rFonts w:ascii="Arial" w:hAnsi="Arial" w:cs="Arial"/>
          <w:b/>
          <w:bCs/>
          <w:color w:val="000000"/>
          <w:spacing w:val="-2"/>
          <w:sz w:val="16"/>
          <w:szCs w:val="20"/>
        </w:rPr>
        <w:t>VIII.</w:t>
      </w:r>
      <w:r>
        <w:rPr>
          <w:rFonts w:ascii="Arial" w:hAnsi="Arial" w:cs="Arial"/>
          <w:b/>
          <w:bCs/>
          <w:color w:val="000000"/>
          <w:spacing w:val="-2"/>
          <w:sz w:val="16"/>
          <w:szCs w:val="20"/>
        </w:rPr>
        <w:tab/>
        <w:t>AUTHORITY OF AGREEMENT</w:t>
      </w:r>
    </w:p>
    <w:p w14:paraId="7B04FA47" w14:textId="77777777" w:rsidR="00EB1D1B" w:rsidRDefault="00EB1D1B" w:rsidP="00EB1D1B">
      <w:pPr>
        <w:tabs>
          <w:tab w:val="left" w:pos="900"/>
        </w:tabs>
        <w:suppressAutoHyphens/>
        <w:spacing w:line="360" w:lineRule="auto"/>
        <w:ind w:left="900" w:hanging="450"/>
        <w:jc w:val="both"/>
        <w:rPr>
          <w:rFonts w:ascii="Arial" w:hAnsi="Arial" w:cs="Arial"/>
          <w:color w:val="000000"/>
          <w:spacing w:val="-2"/>
          <w:sz w:val="16"/>
          <w:szCs w:val="20"/>
        </w:rPr>
      </w:pPr>
    </w:p>
    <w:p w14:paraId="56A960C8" w14:textId="77777777" w:rsidR="00EB1D1B" w:rsidRDefault="00EB1D1B" w:rsidP="00EB1D1B">
      <w:pPr>
        <w:widowControl/>
        <w:tabs>
          <w:tab w:val="left" w:pos="900"/>
        </w:tabs>
        <w:spacing w:line="360" w:lineRule="auto"/>
        <w:ind w:left="900" w:hanging="450"/>
        <w:rPr>
          <w:rFonts w:ascii="TimesNewRoman" w:hAnsi="TimesNewRoman"/>
          <w:szCs w:val="20"/>
        </w:rPr>
      </w:pPr>
      <w:r>
        <w:rPr>
          <w:rFonts w:ascii="Arial" w:hAnsi="Arial" w:cs="Arial"/>
          <w:sz w:val="16"/>
        </w:rPr>
        <w:t>A.</w:t>
      </w:r>
      <w:r>
        <w:rPr>
          <w:rFonts w:ascii="Arial" w:hAnsi="Arial" w:cs="Arial"/>
          <w:sz w:val="16"/>
        </w:rPr>
        <w:tab/>
        <w:t xml:space="preserve">This Agreement represents the entire and integrated agreement between the University and the Consultant and supersedes all prior negotiations, representations, or agreements, either written or oral.  This Agreement may be modified only by a written instrument signed by both the University and the </w:t>
      </w:r>
      <w:proofErr w:type="gramStart"/>
      <w:r>
        <w:rPr>
          <w:rFonts w:ascii="Arial" w:hAnsi="Arial" w:cs="Arial"/>
          <w:sz w:val="16"/>
        </w:rPr>
        <w:t>Consultant</w:t>
      </w:r>
      <w:proofErr w:type="gramEnd"/>
      <w:r>
        <w:rPr>
          <w:rFonts w:ascii="Arial" w:hAnsi="Arial" w:cs="Arial"/>
          <w:sz w:val="16"/>
        </w:rPr>
        <w:t xml:space="preserve"> and the written instrument shall be an Amendment on the form contained in the Exhibits.</w:t>
      </w:r>
    </w:p>
    <w:p w14:paraId="568C698B" w14:textId="77777777" w:rsidR="00EB1D1B" w:rsidRDefault="00EB1D1B" w:rsidP="00EB1D1B">
      <w:pPr>
        <w:tabs>
          <w:tab w:val="left" w:pos="900"/>
        </w:tabs>
        <w:suppressAutoHyphens/>
        <w:spacing w:line="240" w:lineRule="atLeast"/>
        <w:ind w:left="900" w:hanging="450"/>
        <w:jc w:val="both"/>
        <w:rPr>
          <w:rFonts w:ascii="Arial" w:hAnsi="Arial" w:cs="Arial"/>
          <w:color w:val="000000"/>
          <w:spacing w:val="-2"/>
          <w:sz w:val="16"/>
          <w:szCs w:val="20"/>
        </w:rPr>
      </w:pPr>
    </w:p>
    <w:p w14:paraId="4685B434" w14:textId="77777777" w:rsidR="00EB1D1B" w:rsidRDefault="00EB1D1B" w:rsidP="00EB1D1B">
      <w:pPr>
        <w:tabs>
          <w:tab w:val="left" w:pos="900"/>
        </w:tabs>
        <w:suppressAutoHyphens/>
        <w:spacing w:line="240" w:lineRule="atLeast"/>
        <w:ind w:left="900" w:hanging="450"/>
        <w:jc w:val="both"/>
        <w:rPr>
          <w:rFonts w:ascii="Arial" w:hAnsi="Arial" w:cs="Arial"/>
          <w:color w:val="000000"/>
          <w:spacing w:val="-2"/>
          <w:sz w:val="16"/>
          <w:szCs w:val="20"/>
        </w:rPr>
      </w:pPr>
      <w:r>
        <w:rPr>
          <w:rFonts w:ascii="Arial" w:hAnsi="Arial" w:cs="Arial"/>
          <w:color w:val="000000"/>
          <w:spacing w:val="-2"/>
          <w:sz w:val="16"/>
          <w:szCs w:val="20"/>
        </w:rPr>
        <w:t>B.</w:t>
      </w:r>
      <w:r>
        <w:rPr>
          <w:rFonts w:ascii="Arial" w:hAnsi="Arial" w:cs="Arial"/>
          <w:color w:val="000000"/>
          <w:spacing w:val="-2"/>
          <w:sz w:val="16"/>
          <w:szCs w:val="20"/>
        </w:rPr>
        <w:tab/>
        <w:t>This Agreement includes the following Exhibits attached herewith:</w:t>
      </w:r>
    </w:p>
    <w:p w14:paraId="1A939487"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6A72CA6A" w14:textId="1FC23FE2" w:rsidR="00EB1D1B" w:rsidRDefault="00EB1D1B" w:rsidP="00EB1D1B">
      <w:pPr>
        <w:suppressAutoHyphens/>
        <w:spacing w:after="120"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b/>
          <w:bCs/>
          <w:spacing w:val="-2"/>
          <w:sz w:val="16"/>
          <w:szCs w:val="20"/>
        </w:rPr>
        <w:t xml:space="preserve">Exhibit </w:t>
      </w:r>
      <w:r w:rsidR="006F7F9B">
        <w:rPr>
          <w:rFonts w:ascii="Arial" w:hAnsi="Arial" w:cs="Arial"/>
          <w:b/>
          <w:bCs/>
          <w:spacing w:val="-2"/>
          <w:sz w:val="16"/>
          <w:szCs w:val="20"/>
          <w:highlight w:val="lightGray"/>
        </w:rPr>
        <w:fldChar w:fldCharType="begin">
          <w:ffData>
            <w:name w:val="Text3"/>
            <w:enabled/>
            <w:calcOnExit w:val="0"/>
            <w:textInput>
              <w:default w:val="{A}"/>
            </w:textInput>
          </w:ffData>
        </w:fldChar>
      </w:r>
      <w:bookmarkStart w:id="3" w:name="Text3"/>
      <w:r>
        <w:rPr>
          <w:rFonts w:ascii="Arial" w:hAnsi="Arial" w:cs="Arial"/>
          <w:b/>
          <w:bCs/>
          <w:spacing w:val="-2"/>
          <w:sz w:val="16"/>
          <w:szCs w:val="20"/>
          <w:highlight w:val="lightGray"/>
        </w:rPr>
        <w:instrText xml:space="preserve"> FORMTEXT </w:instrText>
      </w:r>
      <w:r w:rsidR="006F7F9B">
        <w:rPr>
          <w:rFonts w:ascii="Arial" w:hAnsi="Arial" w:cs="Arial"/>
          <w:b/>
          <w:bCs/>
          <w:spacing w:val="-2"/>
          <w:sz w:val="16"/>
          <w:szCs w:val="20"/>
          <w:highlight w:val="lightGray"/>
        </w:rPr>
      </w:r>
      <w:r w:rsidR="006F7F9B">
        <w:rPr>
          <w:rFonts w:ascii="Arial" w:hAnsi="Arial" w:cs="Arial"/>
          <w:b/>
          <w:bCs/>
          <w:spacing w:val="-2"/>
          <w:sz w:val="16"/>
          <w:szCs w:val="20"/>
          <w:highlight w:val="lightGray"/>
        </w:rPr>
        <w:fldChar w:fldCharType="separate"/>
      </w:r>
      <w:r>
        <w:rPr>
          <w:rFonts w:ascii="Arial" w:hAnsi="Arial" w:cs="Arial"/>
          <w:b/>
          <w:bCs/>
          <w:noProof/>
          <w:spacing w:val="-2"/>
          <w:sz w:val="16"/>
          <w:szCs w:val="20"/>
          <w:highlight w:val="lightGray"/>
        </w:rPr>
        <w:t>{A}</w:t>
      </w:r>
      <w:r w:rsidR="006F7F9B">
        <w:rPr>
          <w:rFonts w:ascii="Arial" w:hAnsi="Arial" w:cs="Arial"/>
          <w:b/>
          <w:bCs/>
          <w:spacing w:val="-2"/>
          <w:sz w:val="16"/>
          <w:szCs w:val="20"/>
          <w:highlight w:val="lightGray"/>
        </w:rPr>
        <w:fldChar w:fldCharType="end"/>
      </w:r>
      <w:bookmarkEnd w:id="3"/>
      <w:r>
        <w:rPr>
          <w:rFonts w:ascii="Arial" w:hAnsi="Arial" w:cs="Arial"/>
          <w:b/>
          <w:bCs/>
          <w:color w:val="0000FF"/>
          <w:spacing w:val="-2"/>
          <w:sz w:val="16"/>
          <w:szCs w:val="20"/>
        </w:rPr>
        <w:t>:</w:t>
      </w:r>
      <w:r>
        <w:rPr>
          <w:rFonts w:ascii="Arial" w:hAnsi="Arial" w:cs="Arial"/>
          <w:color w:val="000000"/>
          <w:spacing w:val="-2"/>
          <w:sz w:val="16"/>
          <w:szCs w:val="20"/>
        </w:rPr>
        <w:t xml:space="preserve">  </w:t>
      </w:r>
      <w:r w:rsidRPr="006760E7">
        <w:rPr>
          <w:rFonts w:ascii="Arial" w:hAnsi="Arial" w:cs="Arial"/>
          <w:spacing w:val="-2"/>
          <w:sz w:val="16"/>
          <w:szCs w:val="20"/>
        </w:rPr>
        <w:t>Written Authorization to Perform Services</w:t>
      </w:r>
    </w:p>
    <w:p w14:paraId="6166954F" w14:textId="2847A865" w:rsidR="00EB1D1B" w:rsidRDefault="00EB1D1B" w:rsidP="00EB1D1B">
      <w:pPr>
        <w:keepNext/>
        <w:keepLines/>
        <w:suppressAutoHyphens/>
        <w:spacing w:after="120"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b/>
          <w:bCs/>
          <w:spacing w:val="-2"/>
          <w:sz w:val="16"/>
          <w:szCs w:val="20"/>
        </w:rPr>
        <w:t xml:space="preserve">Exhibit </w:t>
      </w:r>
      <w:r w:rsidR="006F7F9B">
        <w:rPr>
          <w:rFonts w:ascii="Arial" w:hAnsi="Arial" w:cs="Arial"/>
          <w:b/>
          <w:bCs/>
          <w:spacing w:val="-2"/>
          <w:sz w:val="16"/>
          <w:szCs w:val="20"/>
          <w:highlight w:val="lightGray"/>
        </w:rPr>
        <w:fldChar w:fldCharType="begin">
          <w:ffData>
            <w:name w:val=""/>
            <w:enabled/>
            <w:calcOnExit w:val="0"/>
            <w:textInput>
              <w:default w:val="{B}"/>
            </w:textInput>
          </w:ffData>
        </w:fldChar>
      </w:r>
      <w:r>
        <w:rPr>
          <w:rFonts w:ascii="Arial" w:hAnsi="Arial" w:cs="Arial"/>
          <w:b/>
          <w:bCs/>
          <w:spacing w:val="-2"/>
          <w:sz w:val="16"/>
          <w:szCs w:val="20"/>
          <w:highlight w:val="lightGray"/>
        </w:rPr>
        <w:instrText xml:space="preserve"> FORMTEXT </w:instrText>
      </w:r>
      <w:r w:rsidR="006F7F9B">
        <w:rPr>
          <w:rFonts w:ascii="Arial" w:hAnsi="Arial" w:cs="Arial"/>
          <w:b/>
          <w:bCs/>
          <w:spacing w:val="-2"/>
          <w:sz w:val="16"/>
          <w:szCs w:val="20"/>
          <w:highlight w:val="lightGray"/>
        </w:rPr>
      </w:r>
      <w:r w:rsidR="006F7F9B">
        <w:rPr>
          <w:rFonts w:ascii="Arial" w:hAnsi="Arial" w:cs="Arial"/>
          <w:b/>
          <w:bCs/>
          <w:spacing w:val="-2"/>
          <w:sz w:val="16"/>
          <w:szCs w:val="20"/>
          <w:highlight w:val="lightGray"/>
        </w:rPr>
        <w:fldChar w:fldCharType="separate"/>
      </w:r>
      <w:r>
        <w:rPr>
          <w:rFonts w:ascii="Arial" w:hAnsi="Arial" w:cs="Arial"/>
          <w:b/>
          <w:bCs/>
          <w:noProof/>
          <w:spacing w:val="-2"/>
          <w:sz w:val="16"/>
          <w:szCs w:val="20"/>
          <w:highlight w:val="lightGray"/>
        </w:rPr>
        <w:t>{B}</w:t>
      </w:r>
      <w:r w:rsidR="006F7F9B">
        <w:rPr>
          <w:rFonts w:ascii="Arial" w:hAnsi="Arial" w:cs="Arial"/>
          <w:b/>
          <w:bCs/>
          <w:spacing w:val="-2"/>
          <w:sz w:val="16"/>
          <w:szCs w:val="20"/>
          <w:highlight w:val="lightGray"/>
        </w:rPr>
        <w:fldChar w:fldCharType="end"/>
      </w:r>
      <w:r>
        <w:rPr>
          <w:rFonts w:ascii="Arial" w:hAnsi="Arial" w:cs="Arial"/>
          <w:b/>
          <w:bCs/>
          <w:color w:val="0000FF"/>
          <w:spacing w:val="-2"/>
          <w:sz w:val="16"/>
          <w:szCs w:val="20"/>
        </w:rPr>
        <w:t>:</w:t>
      </w:r>
      <w:r>
        <w:rPr>
          <w:rFonts w:ascii="Arial" w:hAnsi="Arial" w:cs="Arial"/>
          <w:color w:val="000000"/>
          <w:spacing w:val="-2"/>
          <w:sz w:val="16"/>
          <w:szCs w:val="20"/>
        </w:rPr>
        <w:t xml:space="preserve">  </w:t>
      </w:r>
      <w:r w:rsidRPr="006760E7">
        <w:rPr>
          <w:rFonts w:ascii="Arial" w:hAnsi="Arial" w:cs="Arial"/>
          <w:spacing w:val="-2"/>
          <w:sz w:val="16"/>
          <w:szCs w:val="20"/>
        </w:rPr>
        <w:t>Consultant Rate Schedule</w:t>
      </w:r>
    </w:p>
    <w:p w14:paraId="410B8D6A" w14:textId="04B99D5B" w:rsidR="00EB1D1B" w:rsidRDefault="00EB1D1B" w:rsidP="00EB1D1B">
      <w:pPr>
        <w:keepLines/>
        <w:suppressAutoHyphens/>
        <w:spacing w:after="120"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spacing w:val="-2"/>
          <w:sz w:val="16"/>
          <w:szCs w:val="20"/>
        </w:rPr>
        <w:t xml:space="preserve">Exhibit  </w:t>
      </w:r>
      <w:r w:rsidR="006F7F9B">
        <w:rPr>
          <w:rFonts w:ascii="Arial" w:hAnsi="Arial" w:cs="Arial"/>
          <w:b/>
          <w:bCs/>
          <w:spacing w:val="-2"/>
          <w:sz w:val="16"/>
          <w:szCs w:val="20"/>
          <w:highlight w:val="lightGray"/>
        </w:rPr>
        <w:fldChar w:fldCharType="begin">
          <w:ffData>
            <w:name w:val=""/>
            <w:enabled/>
            <w:calcOnExit w:val="0"/>
            <w:textInput>
              <w:default w:val="{C}"/>
            </w:textInput>
          </w:ffData>
        </w:fldChar>
      </w:r>
      <w:r>
        <w:rPr>
          <w:rFonts w:ascii="Arial" w:hAnsi="Arial" w:cs="Arial"/>
          <w:b/>
          <w:bCs/>
          <w:spacing w:val="-2"/>
          <w:sz w:val="16"/>
          <w:szCs w:val="20"/>
          <w:highlight w:val="lightGray"/>
        </w:rPr>
        <w:instrText xml:space="preserve"> FORMTEXT </w:instrText>
      </w:r>
      <w:r w:rsidR="006F7F9B">
        <w:rPr>
          <w:rFonts w:ascii="Arial" w:hAnsi="Arial" w:cs="Arial"/>
          <w:b/>
          <w:bCs/>
          <w:spacing w:val="-2"/>
          <w:sz w:val="16"/>
          <w:szCs w:val="20"/>
          <w:highlight w:val="lightGray"/>
        </w:rPr>
      </w:r>
      <w:r w:rsidR="006F7F9B">
        <w:rPr>
          <w:rFonts w:ascii="Arial" w:hAnsi="Arial" w:cs="Arial"/>
          <w:b/>
          <w:bCs/>
          <w:spacing w:val="-2"/>
          <w:sz w:val="16"/>
          <w:szCs w:val="20"/>
          <w:highlight w:val="lightGray"/>
        </w:rPr>
        <w:fldChar w:fldCharType="separate"/>
      </w:r>
      <w:r>
        <w:rPr>
          <w:rFonts w:ascii="Arial" w:hAnsi="Arial" w:cs="Arial"/>
          <w:b/>
          <w:bCs/>
          <w:noProof/>
          <w:spacing w:val="-2"/>
          <w:sz w:val="16"/>
          <w:szCs w:val="20"/>
          <w:highlight w:val="lightGray"/>
        </w:rPr>
        <w:t>{C}</w:t>
      </w:r>
      <w:r w:rsidR="006F7F9B">
        <w:rPr>
          <w:rFonts w:ascii="Arial" w:hAnsi="Arial" w:cs="Arial"/>
          <w:b/>
          <w:bCs/>
          <w:spacing w:val="-2"/>
          <w:sz w:val="16"/>
          <w:szCs w:val="20"/>
          <w:highlight w:val="lightGray"/>
        </w:rPr>
        <w:fldChar w:fldCharType="end"/>
      </w:r>
      <w:r w:rsidR="00A90DE3">
        <w:fldChar w:fldCharType="begin"/>
      </w:r>
      <w:r w:rsidR="00A90DE3">
        <w:fldChar w:fldCharType="separate"/>
      </w:r>
      <w:r>
        <w:rPr>
          <w:rStyle w:val="Hyperlink"/>
          <w:rFonts w:ascii="Arial" w:hAnsi="Arial" w:cs="Arial"/>
          <w:b/>
          <w:bCs/>
          <w:spacing w:val="-2"/>
          <w:sz w:val="16"/>
          <w:szCs w:val="20"/>
        </w:rPr>
        <w:t>Exhibit C</w:t>
      </w:r>
      <w:r w:rsidR="00A90DE3">
        <w:rPr>
          <w:rStyle w:val="Hyperlink"/>
          <w:rFonts w:ascii="Arial" w:hAnsi="Arial" w:cs="Arial"/>
          <w:b/>
          <w:bCs/>
          <w:spacing w:val="-2"/>
          <w:sz w:val="16"/>
          <w:szCs w:val="20"/>
        </w:rPr>
        <w:fldChar w:fldCharType="end"/>
      </w:r>
      <w:r>
        <w:rPr>
          <w:rFonts w:ascii="Arial" w:hAnsi="Arial" w:cs="Arial"/>
          <w:b/>
          <w:bCs/>
          <w:color w:val="0000FF"/>
          <w:spacing w:val="-2"/>
          <w:sz w:val="16"/>
          <w:szCs w:val="20"/>
        </w:rPr>
        <w:t>:</w:t>
      </w:r>
      <w:r>
        <w:rPr>
          <w:rFonts w:ascii="Arial" w:hAnsi="Arial" w:cs="Arial"/>
          <w:color w:val="000000"/>
          <w:spacing w:val="-2"/>
          <w:sz w:val="16"/>
          <w:szCs w:val="20"/>
        </w:rPr>
        <w:t xml:space="preserve">  </w:t>
      </w:r>
      <w:r w:rsidRPr="006760E7">
        <w:rPr>
          <w:rFonts w:ascii="Arial" w:hAnsi="Arial" w:cs="Arial"/>
          <w:spacing w:val="-2"/>
          <w:sz w:val="16"/>
          <w:szCs w:val="20"/>
        </w:rPr>
        <w:t>Reimbursement Schedule</w:t>
      </w:r>
    </w:p>
    <w:p w14:paraId="42AC73C4" w14:textId="529AB2E3" w:rsidR="00EB1D1B" w:rsidRDefault="00EB1D1B" w:rsidP="00EB1D1B">
      <w:pPr>
        <w:suppressAutoHyphens/>
        <w:spacing w:after="120"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spacing w:val="-2"/>
          <w:sz w:val="16"/>
          <w:szCs w:val="20"/>
        </w:rPr>
        <w:t xml:space="preserve">Exhibit  </w:t>
      </w:r>
      <w:r w:rsidR="006F7F9B">
        <w:rPr>
          <w:rFonts w:ascii="Arial" w:hAnsi="Arial" w:cs="Arial"/>
          <w:b/>
          <w:bCs/>
          <w:spacing w:val="-2"/>
          <w:sz w:val="16"/>
          <w:szCs w:val="20"/>
          <w:highlight w:val="lightGray"/>
        </w:rPr>
        <w:fldChar w:fldCharType="begin">
          <w:ffData>
            <w:name w:val=""/>
            <w:enabled/>
            <w:calcOnExit w:val="0"/>
            <w:textInput>
              <w:default w:val="{D}"/>
            </w:textInput>
          </w:ffData>
        </w:fldChar>
      </w:r>
      <w:r>
        <w:rPr>
          <w:rFonts w:ascii="Arial" w:hAnsi="Arial" w:cs="Arial"/>
          <w:b/>
          <w:bCs/>
          <w:spacing w:val="-2"/>
          <w:sz w:val="16"/>
          <w:szCs w:val="20"/>
          <w:highlight w:val="lightGray"/>
        </w:rPr>
        <w:instrText xml:space="preserve"> FORMTEXT </w:instrText>
      </w:r>
      <w:r w:rsidR="006F7F9B">
        <w:rPr>
          <w:rFonts w:ascii="Arial" w:hAnsi="Arial" w:cs="Arial"/>
          <w:b/>
          <w:bCs/>
          <w:spacing w:val="-2"/>
          <w:sz w:val="16"/>
          <w:szCs w:val="20"/>
          <w:highlight w:val="lightGray"/>
        </w:rPr>
      </w:r>
      <w:r w:rsidR="006F7F9B">
        <w:rPr>
          <w:rFonts w:ascii="Arial" w:hAnsi="Arial" w:cs="Arial"/>
          <w:b/>
          <w:bCs/>
          <w:spacing w:val="-2"/>
          <w:sz w:val="16"/>
          <w:szCs w:val="20"/>
          <w:highlight w:val="lightGray"/>
        </w:rPr>
        <w:fldChar w:fldCharType="separate"/>
      </w:r>
      <w:r>
        <w:rPr>
          <w:rFonts w:ascii="Arial" w:hAnsi="Arial" w:cs="Arial"/>
          <w:b/>
          <w:bCs/>
          <w:noProof/>
          <w:spacing w:val="-2"/>
          <w:sz w:val="16"/>
          <w:szCs w:val="20"/>
          <w:highlight w:val="lightGray"/>
        </w:rPr>
        <w:t>{D}</w:t>
      </w:r>
      <w:r w:rsidR="006F7F9B">
        <w:rPr>
          <w:rFonts w:ascii="Arial" w:hAnsi="Arial" w:cs="Arial"/>
          <w:b/>
          <w:bCs/>
          <w:spacing w:val="-2"/>
          <w:sz w:val="16"/>
          <w:szCs w:val="20"/>
          <w:highlight w:val="lightGray"/>
        </w:rPr>
        <w:fldChar w:fldCharType="end"/>
      </w:r>
      <w:r>
        <w:rPr>
          <w:rFonts w:ascii="Arial" w:hAnsi="Arial" w:cs="Arial"/>
          <w:b/>
          <w:bCs/>
          <w:color w:val="0000FF"/>
          <w:spacing w:val="-2"/>
          <w:sz w:val="16"/>
          <w:szCs w:val="20"/>
        </w:rPr>
        <w:t xml:space="preserve">: </w:t>
      </w:r>
      <w:r w:rsidRPr="006760E7">
        <w:rPr>
          <w:rFonts w:ascii="Arial" w:hAnsi="Arial" w:cs="Arial"/>
          <w:spacing w:val="-2"/>
          <w:sz w:val="16"/>
          <w:szCs w:val="20"/>
        </w:rPr>
        <w:t>Certificate of Insurance</w:t>
      </w:r>
    </w:p>
    <w:p w14:paraId="005A2E26" w14:textId="1A356D47" w:rsidR="00EB1D1B" w:rsidRDefault="00EB1D1B" w:rsidP="00EB1D1B">
      <w:pPr>
        <w:suppressAutoHyphens/>
        <w:spacing w:after="120"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spacing w:val="-2"/>
          <w:sz w:val="16"/>
          <w:szCs w:val="20"/>
        </w:rPr>
        <w:t xml:space="preserve">Exhibit  </w:t>
      </w:r>
      <w:r w:rsidR="006F7F9B">
        <w:rPr>
          <w:rFonts w:ascii="Arial" w:hAnsi="Arial" w:cs="Arial"/>
          <w:b/>
          <w:bCs/>
          <w:spacing w:val="-2"/>
          <w:sz w:val="16"/>
          <w:szCs w:val="20"/>
          <w:highlight w:val="lightGray"/>
        </w:rPr>
        <w:fldChar w:fldCharType="begin">
          <w:ffData>
            <w:name w:val=""/>
            <w:enabled/>
            <w:calcOnExit w:val="0"/>
            <w:textInput>
              <w:default w:val="{E}"/>
            </w:textInput>
          </w:ffData>
        </w:fldChar>
      </w:r>
      <w:r>
        <w:rPr>
          <w:rFonts w:ascii="Arial" w:hAnsi="Arial" w:cs="Arial"/>
          <w:b/>
          <w:bCs/>
          <w:spacing w:val="-2"/>
          <w:sz w:val="16"/>
          <w:szCs w:val="20"/>
          <w:highlight w:val="lightGray"/>
        </w:rPr>
        <w:instrText xml:space="preserve"> FORMTEXT </w:instrText>
      </w:r>
      <w:r w:rsidR="006F7F9B">
        <w:rPr>
          <w:rFonts w:ascii="Arial" w:hAnsi="Arial" w:cs="Arial"/>
          <w:b/>
          <w:bCs/>
          <w:spacing w:val="-2"/>
          <w:sz w:val="16"/>
          <w:szCs w:val="20"/>
          <w:highlight w:val="lightGray"/>
        </w:rPr>
      </w:r>
      <w:r w:rsidR="006F7F9B">
        <w:rPr>
          <w:rFonts w:ascii="Arial" w:hAnsi="Arial" w:cs="Arial"/>
          <w:b/>
          <w:bCs/>
          <w:spacing w:val="-2"/>
          <w:sz w:val="16"/>
          <w:szCs w:val="20"/>
          <w:highlight w:val="lightGray"/>
        </w:rPr>
        <w:fldChar w:fldCharType="separate"/>
      </w:r>
      <w:r>
        <w:rPr>
          <w:rFonts w:ascii="Arial" w:hAnsi="Arial" w:cs="Arial"/>
          <w:b/>
          <w:bCs/>
          <w:noProof/>
          <w:spacing w:val="-2"/>
          <w:sz w:val="16"/>
          <w:szCs w:val="20"/>
          <w:highlight w:val="lightGray"/>
        </w:rPr>
        <w:t>{E}</w:t>
      </w:r>
      <w:r w:rsidR="006F7F9B">
        <w:rPr>
          <w:rFonts w:ascii="Arial" w:hAnsi="Arial" w:cs="Arial"/>
          <w:b/>
          <w:bCs/>
          <w:spacing w:val="-2"/>
          <w:sz w:val="16"/>
          <w:szCs w:val="20"/>
          <w:highlight w:val="lightGray"/>
        </w:rPr>
        <w:fldChar w:fldCharType="end"/>
      </w:r>
      <w:r>
        <w:rPr>
          <w:rFonts w:ascii="Arial" w:hAnsi="Arial" w:cs="Arial"/>
          <w:color w:val="000000"/>
          <w:spacing w:val="-2"/>
          <w:sz w:val="16"/>
          <w:szCs w:val="20"/>
        </w:rPr>
        <w:t xml:space="preserve">:  </w:t>
      </w:r>
      <w:r w:rsidRPr="006760E7">
        <w:rPr>
          <w:rFonts w:ascii="Arial" w:hAnsi="Arial" w:cs="Arial"/>
          <w:spacing w:val="-2"/>
          <w:sz w:val="16"/>
          <w:szCs w:val="20"/>
        </w:rPr>
        <w:t>Amendment</w:t>
      </w:r>
      <w:r>
        <w:rPr>
          <w:rFonts w:ascii="Arial" w:hAnsi="Arial" w:cs="Arial"/>
          <w:color w:val="000000"/>
          <w:spacing w:val="-2"/>
          <w:sz w:val="16"/>
          <w:szCs w:val="20"/>
        </w:rPr>
        <w:t xml:space="preserve"> </w:t>
      </w:r>
    </w:p>
    <w:p w14:paraId="50139C0D" w14:textId="4084DB92" w:rsidR="00EB1D1B" w:rsidRPr="00475875" w:rsidRDefault="00EB1D1B" w:rsidP="00EB1D1B">
      <w:pPr>
        <w:suppressAutoHyphens/>
        <w:spacing w:after="120" w:line="240" w:lineRule="atLeast"/>
        <w:ind w:left="1440" w:hanging="540"/>
        <w:jc w:val="both"/>
        <w:rPr>
          <w:rStyle w:val="Hyperlink"/>
          <w:rFonts w:ascii="Arial" w:hAnsi="Arial" w:cs="Arial"/>
          <w:spacing w:val="-2"/>
          <w:sz w:val="16"/>
          <w:szCs w:val="20"/>
        </w:rPr>
      </w:pPr>
      <w:r>
        <w:rPr>
          <w:rFonts w:ascii="Arial" w:hAnsi="Arial" w:cs="Arial"/>
          <w:color w:val="000000"/>
          <w:spacing w:val="-2"/>
          <w:sz w:val="16"/>
          <w:szCs w:val="20"/>
        </w:rPr>
        <w:tab/>
      </w:r>
      <w:r>
        <w:rPr>
          <w:rFonts w:ascii="Arial" w:hAnsi="Arial" w:cs="Arial"/>
          <w:spacing w:val="-2"/>
          <w:sz w:val="16"/>
          <w:szCs w:val="20"/>
        </w:rPr>
        <w:t xml:space="preserve">Exhibit  </w:t>
      </w:r>
      <w:r w:rsidR="004A66CB">
        <w:rPr>
          <w:rFonts w:ascii="Arial" w:hAnsi="Arial" w:cs="Arial"/>
          <w:b/>
          <w:bCs/>
          <w:spacing w:val="-2"/>
          <w:sz w:val="16"/>
          <w:szCs w:val="20"/>
          <w:highlight w:val="lightGray"/>
        </w:rPr>
        <w:fldChar w:fldCharType="begin">
          <w:ffData>
            <w:name w:val=""/>
            <w:enabled/>
            <w:calcOnExit w:val="0"/>
            <w:textInput>
              <w:default w:val="{CC}"/>
            </w:textInput>
          </w:ffData>
        </w:fldChar>
      </w:r>
      <w:r w:rsidR="004A66CB">
        <w:rPr>
          <w:rFonts w:ascii="Arial" w:hAnsi="Arial" w:cs="Arial"/>
          <w:b/>
          <w:bCs/>
          <w:spacing w:val="-2"/>
          <w:sz w:val="16"/>
          <w:szCs w:val="20"/>
          <w:highlight w:val="lightGray"/>
        </w:rPr>
        <w:instrText xml:space="preserve"> FORMTEXT </w:instrText>
      </w:r>
      <w:r w:rsidR="004A66CB">
        <w:rPr>
          <w:rFonts w:ascii="Arial" w:hAnsi="Arial" w:cs="Arial"/>
          <w:b/>
          <w:bCs/>
          <w:spacing w:val="-2"/>
          <w:sz w:val="16"/>
          <w:szCs w:val="20"/>
          <w:highlight w:val="lightGray"/>
        </w:rPr>
      </w:r>
      <w:r w:rsidR="004A66CB">
        <w:rPr>
          <w:rFonts w:ascii="Arial" w:hAnsi="Arial" w:cs="Arial"/>
          <w:b/>
          <w:bCs/>
          <w:spacing w:val="-2"/>
          <w:sz w:val="16"/>
          <w:szCs w:val="20"/>
          <w:highlight w:val="lightGray"/>
        </w:rPr>
        <w:fldChar w:fldCharType="separate"/>
      </w:r>
      <w:r w:rsidR="004A66CB">
        <w:rPr>
          <w:rFonts w:ascii="Arial" w:hAnsi="Arial" w:cs="Arial"/>
          <w:b/>
          <w:bCs/>
          <w:noProof/>
          <w:spacing w:val="-2"/>
          <w:sz w:val="16"/>
          <w:szCs w:val="20"/>
          <w:highlight w:val="lightGray"/>
        </w:rPr>
        <w:t>{CC}</w:t>
      </w:r>
      <w:r w:rsidR="004A66CB">
        <w:rPr>
          <w:rFonts w:ascii="Arial" w:hAnsi="Arial" w:cs="Arial"/>
          <w:b/>
          <w:bCs/>
          <w:spacing w:val="-2"/>
          <w:sz w:val="16"/>
          <w:szCs w:val="20"/>
          <w:highlight w:val="lightGray"/>
        </w:rPr>
        <w:fldChar w:fldCharType="end"/>
      </w:r>
      <w:r>
        <w:rPr>
          <w:rFonts w:ascii="Arial" w:hAnsi="Arial" w:cs="Arial"/>
          <w:b/>
          <w:bCs/>
          <w:color w:val="0000FF"/>
          <w:spacing w:val="-2"/>
          <w:sz w:val="16"/>
          <w:szCs w:val="20"/>
        </w:rPr>
        <w:t xml:space="preserve">: </w:t>
      </w:r>
      <w:r w:rsidR="004A66CB" w:rsidRPr="0083383A">
        <w:rPr>
          <w:rFonts w:ascii="Arial" w:hAnsi="Arial" w:cs="Arial"/>
          <w:spacing w:val="-2"/>
          <w:sz w:val="16"/>
          <w:szCs w:val="20"/>
        </w:rPr>
        <w:t>Confirmation</w:t>
      </w:r>
      <w:r w:rsidR="004A66CB" w:rsidRPr="0083383A">
        <w:rPr>
          <w:rStyle w:val="Hyperlink"/>
          <w:rFonts w:ascii="Arial" w:hAnsi="Arial" w:cs="Arial"/>
          <w:spacing w:val="-2"/>
          <w:sz w:val="16"/>
          <w:szCs w:val="20"/>
          <w:u w:val="none"/>
        </w:rPr>
        <w:t xml:space="preserve"> </w:t>
      </w:r>
      <w:r w:rsidR="004A66CB" w:rsidRPr="0083383A">
        <w:rPr>
          <w:rStyle w:val="Hyperlink"/>
          <w:rFonts w:ascii="Arial" w:hAnsi="Arial" w:cs="Arial"/>
          <w:color w:val="auto"/>
          <w:spacing w:val="-2"/>
          <w:sz w:val="16"/>
          <w:szCs w:val="20"/>
          <w:u w:val="none"/>
        </w:rPr>
        <w:t>of Certification</w:t>
      </w:r>
    </w:p>
    <w:p w14:paraId="1445E3BA" w14:textId="532C44E5" w:rsidR="004A66CB" w:rsidRDefault="004A66CB" w:rsidP="00EB1D1B">
      <w:pPr>
        <w:suppressAutoHyphens/>
        <w:spacing w:after="120" w:line="240" w:lineRule="atLeast"/>
        <w:ind w:left="1440" w:hanging="540"/>
        <w:jc w:val="both"/>
        <w:rPr>
          <w:rFonts w:ascii="Arial" w:hAnsi="Arial" w:cs="Arial"/>
          <w:color w:val="000000"/>
          <w:spacing w:val="-2"/>
          <w:sz w:val="16"/>
          <w:szCs w:val="20"/>
        </w:rPr>
      </w:pPr>
      <w:r>
        <w:rPr>
          <w:rFonts w:ascii="Arial" w:hAnsi="Arial" w:cs="Arial"/>
          <w:spacing w:val="-2"/>
          <w:sz w:val="16"/>
          <w:szCs w:val="20"/>
        </w:rPr>
        <w:tab/>
        <w:t xml:space="preserve">Exhibit  </w:t>
      </w:r>
      <w:r>
        <w:rPr>
          <w:rFonts w:ascii="Arial" w:hAnsi="Arial" w:cs="Arial"/>
          <w:b/>
          <w:bCs/>
          <w:spacing w:val="-2"/>
          <w:sz w:val="16"/>
          <w:szCs w:val="20"/>
          <w:highlight w:val="lightGray"/>
        </w:rPr>
        <w:fldChar w:fldCharType="begin">
          <w:ffData>
            <w:name w:val=""/>
            <w:enabled/>
            <w:calcOnExit w:val="0"/>
            <w:textInput>
              <w:default w:val="{RCI}"/>
            </w:textInput>
          </w:ffData>
        </w:fldChar>
      </w:r>
      <w:r>
        <w:rPr>
          <w:rFonts w:ascii="Arial" w:hAnsi="Arial" w:cs="Arial"/>
          <w:b/>
          <w:bCs/>
          <w:spacing w:val="-2"/>
          <w:sz w:val="16"/>
          <w:szCs w:val="20"/>
          <w:highlight w:val="lightGray"/>
        </w:rPr>
        <w:instrText xml:space="preserve"> FORMTEXT </w:instrText>
      </w:r>
      <w:r>
        <w:rPr>
          <w:rFonts w:ascii="Arial" w:hAnsi="Arial" w:cs="Arial"/>
          <w:b/>
          <w:bCs/>
          <w:spacing w:val="-2"/>
          <w:sz w:val="16"/>
          <w:szCs w:val="20"/>
          <w:highlight w:val="lightGray"/>
        </w:rPr>
      </w:r>
      <w:r>
        <w:rPr>
          <w:rFonts w:ascii="Arial" w:hAnsi="Arial" w:cs="Arial"/>
          <w:b/>
          <w:bCs/>
          <w:spacing w:val="-2"/>
          <w:sz w:val="16"/>
          <w:szCs w:val="20"/>
          <w:highlight w:val="lightGray"/>
        </w:rPr>
        <w:fldChar w:fldCharType="separate"/>
      </w:r>
      <w:r>
        <w:rPr>
          <w:rFonts w:ascii="Arial" w:hAnsi="Arial" w:cs="Arial"/>
          <w:b/>
          <w:bCs/>
          <w:noProof/>
          <w:spacing w:val="-2"/>
          <w:sz w:val="16"/>
          <w:szCs w:val="20"/>
          <w:highlight w:val="lightGray"/>
        </w:rPr>
        <w:t>{RCI}</w:t>
      </w:r>
      <w:r>
        <w:rPr>
          <w:rFonts w:ascii="Arial" w:hAnsi="Arial" w:cs="Arial"/>
          <w:b/>
          <w:bCs/>
          <w:spacing w:val="-2"/>
          <w:sz w:val="16"/>
          <w:szCs w:val="20"/>
          <w:highlight w:val="lightGray"/>
        </w:rPr>
        <w:fldChar w:fldCharType="end"/>
      </w:r>
      <w:r>
        <w:rPr>
          <w:rFonts w:ascii="Arial" w:hAnsi="Arial" w:cs="Arial"/>
          <w:b/>
          <w:bCs/>
          <w:spacing w:val="-2"/>
          <w:sz w:val="16"/>
          <w:szCs w:val="20"/>
        </w:rPr>
        <w:t xml:space="preserve">: </w:t>
      </w:r>
      <w:r w:rsidR="00427595">
        <w:rPr>
          <w:rFonts w:ascii="Arial" w:hAnsi="Arial" w:cs="Arial"/>
          <w:bCs/>
          <w:spacing w:val="-2"/>
          <w:sz w:val="16"/>
          <w:szCs w:val="20"/>
        </w:rPr>
        <w:t>Report of Subconsultant I</w:t>
      </w:r>
      <w:r w:rsidRPr="004A66CB">
        <w:rPr>
          <w:rFonts w:ascii="Arial" w:hAnsi="Arial" w:cs="Arial"/>
          <w:bCs/>
          <w:spacing w:val="-2"/>
          <w:sz w:val="16"/>
          <w:szCs w:val="20"/>
        </w:rPr>
        <w:t>nformation</w:t>
      </w:r>
    </w:p>
    <w:p w14:paraId="1B9DC2A1" w14:textId="2F45FFE9" w:rsidR="00EB1D1B" w:rsidRDefault="00EB1D1B" w:rsidP="00EB1D1B">
      <w:pPr>
        <w:suppressAutoHyphens/>
        <w:spacing w:after="120"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spacing w:val="-2"/>
          <w:sz w:val="16"/>
          <w:szCs w:val="20"/>
        </w:rPr>
        <w:t xml:space="preserve">Exhibit  </w:t>
      </w:r>
      <w:r w:rsidR="006F7F9B">
        <w:rPr>
          <w:rFonts w:ascii="Arial" w:hAnsi="Arial" w:cs="Arial"/>
          <w:b/>
          <w:bCs/>
          <w:spacing w:val="-2"/>
          <w:sz w:val="16"/>
          <w:szCs w:val="20"/>
          <w:highlight w:val="lightGray"/>
        </w:rPr>
        <w:fldChar w:fldCharType="begin">
          <w:ffData>
            <w:name w:val=""/>
            <w:enabled/>
            <w:calcOnExit w:val="0"/>
            <w:textInput>
              <w:default w:val="{FD}"/>
            </w:textInput>
          </w:ffData>
        </w:fldChar>
      </w:r>
      <w:r>
        <w:rPr>
          <w:rFonts w:ascii="Arial" w:hAnsi="Arial" w:cs="Arial"/>
          <w:b/>
          <w:bCs/>
          <w:spacing w:val="-2"/>
          <w:sz w:val="16"/>
          <w:szCs w:val="20"/>
          <w:highlight w:val="lightGray"/>
        </w:rPr>
        <w:instrText xml:space="preserve"> FORMTEXT </w:instrText>
      </w:r>
      <w:r w:rsidR="006F7F9B">
        <w:rPr>
          <w:rFonts w:ascii="Arial" w:hAnsi="Arial" w:cs="Arial"/>
          <w:b/>
          <w:bCs/>
          <w:spacing w:val="-2"/>
          <w:sz w:val="16"/>
          <w:szCs w:val="20"/>
          <w:highlight w:val="lightGray"/>
        </w:rPr>
      </w:r>
      <w:r w:rsidR="006F7F9B">
        <w:rPr>
          <w:rFonts w:ascii="Arial" w:hAnsi="Arial" w:cs="Arial"/>
          <w:b/>
          <w:bCs/>
          <w:spacing w:val="-2"/>
          <w:sz w:val="16"/>
          <w:szCs w:val="20"/>
          <w:highlight w:val="lightGray"/>
        </w:rPr>
        <w:fldChar w:fldCharType="separate"/>
      </w:r>
      <w:r>
        <w:rPr>
          <w:rFonts w:ascii="Arial" w:hAnsi="Arial" w:cs="Arial"/>
          <w:b/>
          <w:bCs/>
          <w:noProof/>
          <w:spacing w:val="-2"/>
          <w:sz w:val="16"/>
          <w:szCs w:val="20"/>
          <w:highlight w:val="lightGray"/>
        </w:rPr>
        <w:t>{FD}</w:t>
      </w:r>
      <w:r w:rsidR="006F7F9B">
        <w:rPr>
          <w:rFonts w:ascii="Arial" w:hAnsi="Arial" w:cs="Arial"/>
          <w:b/>
          <w:bCs/>
          <w:spacing w:val="-2"/>
          <w:sz w:val="16"/>
          <w:szCs w:val="20"/>
          <w:highlight w:val="lightGray"/>
        </w:rPr>
        <w:fldChar w:fldCharType="end"/>
      </w:r>
      <w:r>
        <w:rPr>
          <w:rFonts w:ascii="Arial" w:hAnsi="Arial" w:cs="Arial"/>
          <w:b/>
          <w:bCs/>
          <w:color w:val="0000FF"/>
          <w:spacing w:val="-2"/>
          <w:sz w:val="16"/>
          <w:szCs w:val="20"/>
        </w:rPr>
        <w:t xml:space="preserve">: </w:t>
      </w:r>
      <w:r w:rsidRPr="00475875">
        <w:rPr>
          <w:rFonts w:ascii="Arial" w:hAnsi="Arial" w:cs="Arial"/>
          <w:spacing w:val="-2"/>
          <w:sz w:val="16"/>
          <w:szCs w:val="20"/>
        </w:rPr>
        <w:t>Final Distribution of Contract Dollars</w:t>
      </w:r>
    </w:p>
    <w:p w14:paraId="3C18E07D" w14:textId="02917BA2" w:rsidR="00EB1D1B" w:rsidRDefault="00EB1D1B" w:rsidP="00EB1D1B">
      <w:pPr>
        <w:suppressAutoHyphens/>
        <w:spacing w:after="120" w:line="240" w:lineRule="atLeast"/>
        <w:ind w:left="1440"/>
        <w:jc w:val="both"/>
        <w:rPr>
          <w:rFonts w:ascii="Arial" w:hAnsi="Arial" w:cs="Arial"/>
          <w:color w:val="000000"/>
          <w:spacing w:val="-2"/>
          <w:sz w:val="16"/>
          <w:szCs w:val="20"/>
        </w:rPr>
      </w:pPr>
      <w:proofErr w:type="gramStart"/>
      <w:r>
        <w:rPr>
          <w:rFonts w:ascii="Arial" w:hAnsi="Arial" w:cs="Arial"/>
          <w:spacing w:val="-2"/>
          <w:sz w:val="16"/>
          <w:szCs w:val="20"/>
          <w:highlight w:val="lightGray"/>
        </w:rPr>
        <w:t>Exhibit  {</w:t>
      </w:r>
      <w:proofErr w:type="gramEnd"/>
      <w:r>
        <w:rPr>
          <w:rFonts w:ascii="Arial" w:hAnsi="Arial" w:cs="Arial"/>
          <w:spacing w:val="-2"/>
          <w:sz w:val="16"/>
          <w:szCs w:val="20"/>
          <w:highlight w:val="lightGray"/>
        </w:rPr>
        <w:t>EDPA}:</w:t>
      </w:r>
      <w:r>
        <w:rPr>
          <w:rFonts w:ascii="Arial" w:hAnsi="Arial" w:cs="Arial"/>
          <w:color w:val="000000"/>
          <w:spacing w:val="-2"/>
          <w:sz w:val="16"/>
          <w:szCs w:val="20"/>
          <w:highlight w:val="lightGray"/>
        </w:rPr>
        <w:t xml:space="preserve">  </w:t>
      </w:r>
      <w:r w:rsidRPr="006760E7">
        <w:rPr>
          <w:rFonts w:ascii="Arial" w:hAnsi="Arial" w:cs="Arial"/>
          <w:spacing w:val="-2"/>
          <w:sz w:val="16"/>
          <w:szCs w:val="20"/>
          <w:highlight w:val="lightGray"/>
        </w:rPr>
        <w:t>Executive Professional Design Agreement</w:t>
      </w:r>
    </w:p>
    <w:p w14:paraId="6AA258D8" w14:textId="77777777" w:rsidR="00EB1D1B" w:rsidRDefault="00EB1D1B" w:rsidP="00EB1D1B">
      <w:pPr>
        <w:suppressAutoHyphens/>
        <w:spacing w:after="120" w:line="240" w:lineRule="atLeast"/>
        <w:ind w:left="1440" w:hanging="540"/>
        <w:jc w:val="both"/>
        <w:rPr>
          <w:rFonts w:ascii="Arial" w:hAnsi="Arial" w:cs="Arial"/>
          <w:vanish/>
          <w:color w:val="000000"/>
          <w:spacing w:val="-2"/>
          <w:sz w:val="18"/>
          <w:szCs w:val="20"/>
        </w:rPr>
      </w:pPr>
    </w:p>
    <w:p w14:paraId="7EA12D9A"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br w:type="page"/>
      </w:r>
      <w:r>
        <w:rPr>
          <w:rFonts w:ascii="Arial" w:hAnsi="Arial" w:cs="Arial"/>
          <w:color w:val="000000"/>
          <w:spacing w:val="-2"/>
          <w:sz w:val="16"/>
          <w:szCs w:val="20"/>
        </w:rPr>
        <w:lastRenderedPageBreak/>
        <w:t>IN WITNESS WHEREOF, the UNIVERSITY and the CONSULTANT have executed this Agreement on the</w:t>
      </w:r>
      <w:r>
        <w:rPr>
          <w:rFonts w:ascii="Arial" w:hAnsi="Arial" w:cs="Arial"/>
          <w:color w:val="7F0000"/>
          <w:spacing w:val="-2"/>
          <w:sz w:val="16"/>
          <w:szCs w:val="20"/>
        </w:rPr>
        <w:t xml:space="preserve">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{DAY} </w:instrText>
      </w:r>
      <w:r w:rsidR="006F7F9B">
        <w:rPr>
          <w:rFonts w:ascii="Arial" w:hAnsi="Arial" w:cs="Arial"/>
          <w:color w:val="FF0000"/>
          <w:spacing w:val="-2"/>
          <w:sz w:val="16"/>
          <w:szCs w:val="20"/>
          <w:highlight w:val="lightGray"/>
        </w:rPr>
        <w:fldChar w:fldCharType="end"/>
      </w:r>
      <w:r>
        <w:rPr>
          <w:rFonts w:ascii="Arial" w:hAnsi="Arial" w:cs="Arial"/>
          <w:color w:val="000000"/>
          <w:spacing w:val="-2"/>
          <w:sz w:val="16"/>
          <w:szCs w:val="20"/>
        </w:rPr>
        <w:t xml:space="preserve"> day of</w:t>
      </w:r>
      <w:r>
        <w:rPr>
          <w:rFonts w:ascii="Arial" w:hAnsi="Arial" w:cs="Arial"/>
          <w:color w:val="FF0000"/>
          <w:spacing w:val="-2"/>
          <w:sz w:val="16"/>
          <w:szCs w:val="20"/>
        </w:rPr>
        <w:t xml:space="preserve">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{MONTH} </w:instrText>
      </w:r>
      <w:r w:rsidR="006F7F9B">
        <w:rPr>
          <w:rFonts w:ascii="Arial" w:hAnsi="Arial" w:cs="Arial"/>
          <w:color w:val="FF0000"/>
          <w:spacing w:val="-2"/>
          <w:sz w:val="16"/>
          <w:szCs w:val="20"/>
          <w:highlight w:val="lightGray"/>
        </w:rPr>
        <w:fldChar w:fldCharType="end"/>
      </w:r>
      <w:r>
        <w:rPr>
          <w:rFonts w:ascii="Arial" w:hAnsi="Arial" w:cs="Arial"/>
          <w:color w:val="FF0000"/>
          <w:spacing w:val="-2"/>
          <w:sz w:val="16"/>
          <w:szCs w:val="20"/>
        </w:rPr>
        <w:t xml:space="preserve">,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{YEAR} </w:instrText>
      </w:r>
      <w:r w:rsidR="006F7F9B">
        <w:rPr>
          <w:rFonts w:ascii="Arial" w:hAnsi="Arial" w:cs="Arial"/>
          <w:color w:val="FF0000"/>
          <w:spacing w:val="-2"/>
          <w:sz w:val="16"/>
          <w:szCs w:val="20"/>
          <w:highlight w:val="lightGray"/>
        </w:rPr>
        <w:fldChar w:fldCharType="end"/>
      </w:r>
    </w:p>
    <w:p w14:paraId="6FFBD3E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3CE883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CONSULTANT</w:t>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{FIRM NAME} </w:instrText>
      </w:r>
      <w:r w:rsidR="006F7F9B">
        <w:rPr>
          <w:rFonts w:ascii="Arial" w:hAnsi="Arial" w:cs="Arial"/>
          <w:color w:val="FF0000"/>
          <w:spacing w:val="-2"/>
          <w:sz w:val="16"/>
          <w:szCs w:val="20"/>
          <w:highlight w:val="lightGray"/>
        </w:rPr>
        <w:fldChar w:fldCharType="end"/>
      </w:r>
    </w:p>
    <w:p w14:paraId="30DCCCA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1EEDBCD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By:</w:t>
      </w:r>
      <w:r>
        <w:rPr>
          <w:rFonts w:ascii="Arial" w:hAnsi="Arial" w:cs="Arial"/>
          <w:color w:val="7F0000"/>
          <w:spacing w:val="-2"/>
          <w:sz w:val="16"/>
          <w:szCs w:val="20"/>
        </w:rPr>
        <w:t xml:space="preserve"> </w:t>
      </w:r>
      <w:r>
        <w:rPr>
          <w:rFonts w:ascii="Arial" w:hAnsi="Arial" w:cs="Arial"/>
          <w:color w:val="FF0000"/>
          <w:spacing w:val="-2"/>
          <w:sz w:val="16"/>
          <w:szCs w:val="20"/>
        </w:rPr>
        <w:t xml:space="preserve">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{NAME} </w:instrText>
      </w:r>
      <w:r w:rsidR="006F7F9B">
        <w:rPr>
          <w:rFonts w:ascii="Arial" w:hAnsi="Arial" w:cs="Arial"/>
          <w:color w:val="FF0000"/>
          <w:spacing w:val="-2"/>
          <w:sz w:val="16"/>
          <w:szCs w:val="20"/>
          <w:highlight w:val="lightGray"/>
        </w:rPr>
        <w:fldChar w:fldCharType="end"/>
      </w:r>
    </w:p>
    <w:p w14:paraId="36AF6883"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268A00E8"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FF0000"/>
          <w:spacing w:val="-2"/>
          <w:sz w:val="16"/>
          <w:szCs w:val="20"/>
        </w:rPr>
      </w:pP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{TITLE} </w:instrText>
      </w:r>
      <w:r w:rsidR="006F7F9B">
        <w:rPr>
          <w:rFonts w:ascii="Arial" w:hAnsi="Arial" w:cs="Arial"/>
          <w:color w:val="FF0000"/>
          <w:spacing w:val="-2"/>
          <w:sz w:val="16"/>
          <w:szCs w:val="20"/>
          <w:highlight w:val="lightGray"/>
        </w:rPr>
        <w:fldChar w:fldCharType="end"/>
      </w:r>
    </w:p>
    <w:p w14:paraId="54C529E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42EED190"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__________________________________________________</w:t>
      </w:r>
    </w:p>
    <w:p w14:paraId="56DE8D3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(Signature)</w:t>
      </w:r>
    </w:p>
    <w:p w14:paraId="1C0157D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668EC57F"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__________________________________________________</w:t>
      </w:r>
    </w:p>
    <w:p w14:paraId="36B53FD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 xml:space="preserve">(Date) </w:t>
      </w:r>
    </w:p>
    <w:p w14:paraId="3691E7B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4C9A26C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176" w:hanging="4176"/>
        <w:jc w:val="both"/>
        <w:rPr>
          <w:rFonts w:ascii="Arial" w:hAnsi="Arial" w:cs="Arial"/>
          <w:color w:val="000000"/>
          <w:spacing w:val="-2"/>
          <w:sz w:val="16"/>
          <w:szCs w:val="20"/>
        </w:rPr>
      </w:pPr>
      <w:r>
        <w:rPr>
          <w:rFonts w:ascii="Arial" w:hAnsi="Arial" w:cs="Arial"/>
          <w:color w:val="000000"/>
          <w:spacing w:val="-2"/>
          <w:sz w:val="16"/>
          <w:szCs w:val="20"/>
        </w:rPr>
        <w:t>CONSULTANT ADDRESS</w:t>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     } </w:instrText>
      </w:r>
      <w:r w:rsidR="006F7F9B">
        <w:rPr>
          <w:rFonts w:ascii="Arial" w:hAnsi="Arial" w:cs="Arial"/>
          <w:color w:val="FF0000"/>
          <w:spacing w:val="-2"/>
          <w:sz w:val="16"/>
          <w:szCs w:val="20"/>
          <w:highlight w:val="lightGray"/>
        </w:rPr>
        <w:fldChar w:fldCharType="end"/>
      </w:r>
    </w:p>
    <w:p w14:paraId="526770CE"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B18342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CONSULTANT FACSIMILE NUMBER</w:t>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     } </w:instrText>
      </w:r>
      <w:r w:rsidR="006F7F9B">
        <w:rPr>
          <w:rFonts w:ascii="Arial" w:hAnsi="Arial" w:cs="Arial"/>
          <w:color w:val="FF0000"/>
          <w:spacing w:val="-2"/>
          <w:sz w:val="16"/>
          <w:szCs w:val="20"/>
          <w:highlight w:val="lightGray"/>
        </w:rPr>
        <w:fldChar w:fldCharType="end"/>
      </w:r>
    </w:p>
    <w:p w14:paraId="7CBEED8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7951CE5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EMPLOYER IDENTIFICATION NUMBER</w:t>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     } </w:instrText>
      </w:r>
      <w:r w:rsidR="006F7F9B">
        <w:rPr>
          <w:rFonts w:ascii="Arial" w:hAnsi="Arial" w:cs="Arial"/>
          <w:color w:val="FF0000"/>
          <w:spacing w:val="-2"/>
          <w:sz w:val="16"/>
          <w:szCs w:val="20"/>
          <w:highlight w:val="lightGray"/>
        </w:rPr>
        <w:fldChar w:fldCharType="end"/>
      </w:r>
    </w:p>
    <w:p w14:paraId="6E36661F"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p>
    <w:p w14:paraId="38645DC7"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p>
    <w:p w14:paraId="135E58C4" w14:textId="77777777" w:rsidR="00EB1D1B" w:rsidRDefault="00EB1D1B" w:rsidP="00EB1D1B">
      <w:pPr>
        <w:suppressAutoHyphens/>
        <w:spacing w:line="240" w:lineRule="atLeast"/>
        <w:ind w:left="720"/>
        <w:jc w:val="center"/>
        <w:rPr>
          <w:rFonts w:ascii="Arial" w:hAnsi="Arial" w:cs="Arial"/>
          <w:color w:val="0000FF"/>
          <w:spacing w:val="-2"/>
          <w:sz w:val="16"/>
          <w:szCs w:val="20"/>
        </w:rPr>
      </w:pPr>
    </w:p>
    <w:p w14:paraId="2BBE1292" w14:textId="77777777" w:rsidR="00EB1D1B" w:rsidRDefault="00EB1D1B" w:rsidP="00EB1D1B">
      <w:pPr>
        <w:suppressAutoHyphens/>
        <w:spacing w:line="240" w:lineRule="atLeast"/>
        <w:ind w:left="720" w:hanging="720"/>
        <w:rPr>
          <w:rFonts w:ascii="Helvetica" w:hAnsi="Helvetica" w:cs="Arial"/>
          <w:b/>
          <w:bCs/>
          <w:vanish/>
          <w:color w:val="993300"/>
          <w:spacing w:val="-2"/>
          <w:sz w:val="16"/>
          <w:szCs w:val="20"/>
          <w:highlight w:val="lightGray"/>
        </w:rPr>
      </w:pPr>
      <w:r>
        <w:rPr>
          <w:rFonts w:ascii="Helvetica" w:hAnsi="Helvetica" w:cs="Arial"/>
          <w:b/>
          <w:bCs/>
          <w:vanish/>
          <w:color w:val="993300"/>
          <w:spacing w:val="-2"/>
          <w:sz w:val="16"/>
          <w:szCs w:val="20"/>
          <w:highlight w:val="lightGray"/>
        </w:rPr>
        <w:t>{NOTES:  (1) THE UNIVERSITY SIGNATURE IS NOT TO BE AFFIXED TO THIS DOCUMENT UNTIL IT HAS BEEN SIGNED BY THE CONSULTANT.</w:t>
      </w:r>
    </w:p>
    <w:p w14:paraId="5C009B4A" w14:textId="77777777" w:rsidR="00EB1D1B" w:rsidRDefault="00EB1D1B" w:rsidP="00EB1D1B">
      <w:pPr>
        <w:suppressAutoHyphens/>
        <w:spacing w:line="240" w:lineRule="atLeast"/>
        <w:ind w:left="720"/>
        <w:rPr>
          <w:rFonts w:ascii="Arial" w:hAnsi="Arial" w:cs="Arial"/>
          <w:b/>
          <w:bCs/>
          <w:color w:val="000000"/>
          <w:spacing w:val="-2"/>
          <w:sz w:val="16"/>
          <w:szCs w:val="20"/>
        </w:rPr>
      </w:pPr>
      <w:r>
        <w:rPr>
          <w:rFonts w:ascii="Helvetica" w:hAnsi="Helvetica" w:cs="Arial"/>
          <w:b/>
          <w:bCs/>
          <w:vanish/>
          <w:color w:val="993300"/>
          <w:spacing w:val="-2"/>
          <w:sz w:val="16"/>
          <w:szCs w:val="20"/>
          <w:highlight w:val="lightGray"/>
        </w:rPr>
        <w:t>(2) THE PERSON SIGNING FOR THE UNIVERSITY MUST HAVE DELEGATED AUTHORITY TO DO SO. THIS DELEGATION MUST BE MADE IN WRITING BY THE FACILITY CHANCELLOR OR BY THE LABORATORY DIRECTOR AND IT MUST BE MADE IN ACCORDANCE WITH THE REGENT’S STANDING ORDER 100.4}</w:t>
      </w:r>
    </w:p>
    <w:p w14:paraId="62EBF9A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p>
    <w:p w14:paraId="0C6C2CD5"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p>
    <w:p w14:paraId="28824E0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UNIVERSITY</w:t>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THE UNIVERSITY OF CALIFORNIA,</w:t>
      </w:r>
      <w:r>
        <w:rPr>
          <w:rFonts w:ascii="Arial" w:hAnsi="Arial" w:cs="Arial"/>
          <w:color w:val="7F0000"/>
          <w:spacing w:val="-2"/>
          <w:sz w:val="16"/>
          <w:szCs w:val="20"/>
        </w:rPr>
        <w:t xml:space="preserve">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{FACILITY NAME} </w:instrText>
      </w:r>
      <w:r w:rsidR="006F7F9B">
        <w:rPr>
          <w:rFonts w:ascii="Arial" w:hAnsi="Arial" w:cs="Arial"/>
          <w:color w:val="FF0000"/>
          <w:spacing w:val="-2"/>
          <w:sz w:val="16"/>
          <w:szCs w:val="20"/>
          <w:highlight w:val="lightGray"/>
        </w:rPr>
        <w:fldChar w:fldCharType="end"/>
      </w:r>
    </w:p>
    <w:p w14:paraId="709E88E4"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16DDB540"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By:</w:t>
      </w:r>
      <w:r>
        <w:rPr>
          <w:rFonts w:ascii="Arial" w:hAnsi="Arial" w:cs="Arial"/>
          <w:color w:val="7F0000"/>
          <w:spacing w:val="-2"/>
          <w:sz w:val="16"/>
          <w:szCs w:val="20"/>
        </w:rPr>
        <w:t xml:space="preserve">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{NAME} </w:instrText>
      </w:r>
      <w:r w:rsidR="006F7F9B">
        <w:rPr>
          <w:rFonts w:ascii="Arial" w:hAnsi="Arial" w:cs="Arial"/>
          <w:color w:val="FF0000"/>
          <w:spacing w:val="-2"/>
          <w:sz w:val="16"/>
          <w:szCs w:val="20"/>
          <w:highlight w:val="lightGray"/>
        </w:rPr>
        <w:fldChar w:fldCharType="end"/>
      </w:r>
    </w:p>
    <w:p w14:paraId="508C98E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13EF782A"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FF0000"/>
          <w:spacing w:val="-2"/>
          <w:sz w:val="16"/>
          <w:szCs w:val="20"/>
        </w:rPr>
      </w:pP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{TITLE} </w:instrText>
      </w:r>
      <w:r w:rsidR="006F7F9B">
        <w:rPr>
          <w:rFonts w:ascii="Arial" w:hAnsi="Arial" w:cs="Arial"/>
          <w:color w:val="FF0000"/>
          <w:spacing w:val="-2"/>
          <w:sz w:val="16"/>
          <w:szCs w:val="20"/>
          <w:highlight w:val="lightGray"/>
        </w:rPr>
        <w:fldChar w:fldCharType="end"/>
      </w:r>
    </w:p>
    <w:p w14:paraId="779F8E7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9098AA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_________________________________________________</w:t>
      </w:r>
    </w:p>
    <w:p w14:paraId="664B02DA"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(Signature)</w:t>
      </w:r>
    </w:p>
    <w:p w14:paraId="7818863E"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06FF397E"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u w:val="single"/>
        </w:rPr>
        <w:t> </w:t>
      </w:r>
      <w:r>
        <w:rPr>
          <w:rFonts w:ascii="Arial" w:hAnsi="Arial" w:cs="Arial"/>
          <w:color w:val="000000"/>
          <w:spacing w:val="-2"/>
          <w:sz w:val="16"/>
          <w:szCs w:val="20"/>
        </w:rPr>
        <w:t>__________________________________                    </w:t>
      </w:r>
    </w:p>
    <w:p w14:paraId="556A36DB"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(Date)</w:t>
      </w:r>
    </w:p>
    <w:p w14:paraId="44F69B9A"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6C3B9EF8"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FF0000"/>
          <w:spacing w:val="-2"/>
          <w:sz w:val="16"/>
          <w:szCs w:val="20"/>
        </w:rPr>
      </w:pPr>
      <w:r>
        <w:rPr>
          <w:rFonts w:ascii="Arial" w:hAnsi="Arial" w:cs="Arial"/>
          <w:color w:val="000000"/>
          <w:spacing w:val="-2"/>
          <w:sz w:val="16"/>
          <w:szCs w:val="20"/>
        </w:rPr>
        <w:t>UNIVERSITY ADDRESS</w:t>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     } </w:instrText>
      </w:r>
      <w:r w:rsidR="006F7F9B">
        <w:rPr>
          <w:rFonts w:ascii="Arial" w:hAnsi="Arial" w:cs="Arial"/>
          <w:color w:val="FF0000"/>
          <w:spacing w:val="-2"/>
          <w:sz w:val="16"/>
          <w:szCs w:val="20"/>
          <w:highlight w:val="lightGray"/>
        </w:rPr>
        <w:fldChar w:fldCharType="end"/>
      </w:r>
    </w:p>
    <w:p w14:paraId="5F07D11E"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FF0000"/>
          <w:spacing w:val="-2"/>
          <w:sz w:val="16"/>
          <w:szCs w:val="20"/>
        </w:rPr>
      </w:pPr>
    </w:p>
    <w:p w14:paraId="10D6A19B" w14:textId="77777777" w:rsidR="00EB1D1B" w:rsidRDefault="00EB1D1B" w:rsidP="00EB1D1B">
      <w:pPr>
        <w:keepLines/>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Style w:val="BoldItal"/>
          <w:rFonts w:ascii="Arial" w:hAnsi="Arial" w:cs="Arial"/>
          <w:sz w:val="16"/>
          <w:szCs w:val="20"/>
        </w:rPr>
      </w:pPr>
      <w:r>
        <w:rPr>
          <w:rFonts w:ascii="Arial" w:hAnsi="Arial" w:cs="Arial"/>
          <w:color w:val="000000"/>
          <w:spacing w:val="-2"/>
          <w:sz w:val="16"/>
          <w:szCs w:val="20"/>
        </w:rPr>
        <w:t>UNIVERSITY FACSIMILE NUMBER</w:t>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     } </w:instrText>
      </w:r>
      <w:r w:rsidR="006F7F9B">
        <w:rPr>
          <w:rFonts w:ascii="Arial" w:hAnsi="Arial" w:cs="Arial"/>
          <w:color w:val="FF0000"/>
          <w:spacing w:val="-2"/>
          <w:sz w:val="16"/>
          <w:szCs w:val="20"/>
          <w:highlight w:val="lightGray"/>
        </w:rPr>
        <w:fldChar w:fldCharType="end"/>
      </w:r>
    </w:p>
    <w:p w14:paraId="41508A3C" w14:textId="77777777" w:rsidR="00EB1D1B" w:rsidRDefault="00EB1D1B" w:rsidP="00EB1D1B">
      <w:pPr>
        <w:pStyle w:val="HTMLBody"/>
        <w:rPr>
          <w:rStyle w:val="BoldItal"/>
          <w:rFonts w:cs="Arial"/>
          <w:sz w:val="16"/>
        </w:rPr>
      </w:pPr>
    </w:p>
    <w:sectPr w:rsidR="00EB1D1B" w:rsidSect="00A67D63">
      <w:footerReference w:type="default" r:id="rId16"/>
      <w:endnotePr>
        <w:numFmt w:val="decimal"/>
      </w:endnotePr>
      <w:pgSz w:w="12240" w:h="15840" w:code="1"/>
      <w:pgMar w:top="1080" w:right="1440" w:bottom="720" w:left="1440" w:header="108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018B0" w14:textId="77777777" w:rsidR="00A0156A" w:rsidRDefault="00A0156A">
      <w:r>
        <w:separator/>
      </w:r>
    </w:p>
  </w:endnote>
  <w:endnote w:type="continuationSeparator" w:id="0">
    <w:p w14:paraId="6BD4F92B" w14:textId="77777777" w:rsidR="00A0156A" w:rsidRDefault="00A0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BB2B" w14:textId="77777777" w:rsidR="00B61D38" w:rsidRDefault="00B61D38">
    <w:pPr>
      <w:tabs>
        <w:tab w:val="left" w:pos="-720"/>
      </w:tabs>
      <w:suppressAutoHyphens/>
      <w:spacing w:line="240" w:lineRule="exact"/>
      <w:rPr>
        <w:rFonts w:ascii="Courier New" w:hAnsi="Courier New" w:cs="Courier New"/>
        <w:sz w:val="18"/>
        <w:szCs w:val="14"/>
      </w:rPr>
    </w:pPr>
  </w:p>
  <w:p w14:paraId="0D119F82" w14:textId="1A19C1CE" w:rsidR="00B61D38" w:rsidRPr="00860731" w:rsidRDefault="000C082B">
    <w:pPr>
      <w:tabs>
        <w:tab w:val="left" w:pos="0"/>
        <w:tab w:val="right" w:pos="9360"/>
      </w:tabs>
      <w:suppressAutoHyphens/>
      <w:spacing w:line="240" w:lineRule="atLeast"/>
      <w:jc w:val="both"/>
      <w:rPr>
        <w:rFonts w:ascii="Arial" w:hAnsi="Arial" w:cs="Arial"/>
        <w:spacing w:val="-2"/>
        <w:szCs w:val="20"/>
      </w:rPr>
    </w:pPr>
    <w:r>
      <w:rPr>
        <w:rFonts w:ascii="Arial" w:hAnsi="Arial"/>
        <w:sz w:val="18"/>
      </w:rPr>
      <w:t xml:space="preserve">November 6, </w:t>
    </w:r>
    <w:proofErr w:type="gramStart"/>
    <w:r>
      <w:rPr>
        <w:rFonts w:ascii="Arial" w:hAnsi="Arial"/>
        <w:sz w:val="18"/>
      </w:rPr>
      <w:t>2024</w:t>
    </w:r>
    <w:proofErr w:type="gramEnd"/>
    <w:r>
      <w:rPr>
        <w:rFonts w:ascii="Arial" w:hAnsi="Arial"/>
        <w:sz w:val="18"/>
      </w:rPr>
      <w:t xml:space="preserve"> </w:t>
    </w:r>
    <w:r w:rsidR="00082C98" w:rsidRPr="00860731">
      <w:rPr>
        <w:rFonts w:ascii="Arial" w:hAnsi="Arial" w:cs="Arial"/>
        <w:spacing w:val="-2"/>
        <w:szCs w:val="20"/>
      </w:rPr>
      <w:tab/>
      <w:t>Professional Services Agreement</w:t>
    </w:r>
  </w:p>
  <w:p w14:paraId="4B40A151" w14:textId="77777777" w:rsidR="00B61D38" w:rsidRPr="00860731" w:rsidRDefault="00082C98">
    <w:pPr>
      <w:tabs>
        <w:tab w:val="left" w:pos="0"/>
        <w:tab w:val="right" w:pos="9720"/>
      </w:tabs>
      <w:suppressAutoHyphens/>
      <w:spacing w:line="240" w:lineRule="atLeast"/>
      <w:jc w:val="both"/>
      <w:rPr>
        <w:rFonts w:ascii="Arial" w:hAnsi="Arial" w:cs="Arial"/>
        <w:spacing w:val="-2"/>
        <w:szCs w:val="20"/>
      </w:rPr>
    </w:pPr>
    <w:r w:rsidRPr="00860731">
      <w:rPr>
        <w:rFonts w:ascii="Arial" w:hAnsi="Arial" w:cs="Arial"/>
        <w:spacing w:val="-2"/>
        <w:szCs w:val="20"/>
      </w:rPr>
      <w:tab/>
      <w:t>Cover Sheet and Instructions</w:t>
    </w:r>
  </w:p>
  <w:p w14:paraId="2254C93B" w14:textId="6DA397D8" w:rsidR="00B61D38" w:rsidRPr="00860731" w:rsidRDefault="00082C98" w:rsidP="00860731">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Arial" w:hAnsi="Arial" w:cs="Arial"/>
        <w:spacing w:val="-2"/>
        <w:szCs w:val="20"/>
      </w:rPr>
    </w:pPr>
    <w:r w:rsidRPr="00860731">
      <w:rPr>
        <w:rFonts w:ascii="Arial" w:hAnsi="Arial" w:cs="Arial"/>
        <w:spacing w:val="-2"/>
        <w:szCs w:val="20"/>
      </w:rPr>
      <w:tab/>
      <w:t>PSA-</w:t>
    </w:r>
    <w:r w:rsidR="006F7F9B" w:rsidRPr="00860731">
      <w:rPr>
        <w:rFonts w:ascii="Arial" w:hAnsi="Arial" w:cs="Arial"/>
        <w:spacing w:val="-2"/>
        <w:szCs w:val="20"/>
      </w:rPr>
      <w:fldChar w:fldCharType="begin"/>
    </w:r>
    <w:r w:rsidRPr="00860731">
      <w:rPr>
        <w:rFonts w:ascii="Arial" w:hAnsi="Arial" w:cs="Arial"/>
        <w:spacing w:val="-2"/>
        <w:szCs w:val="20"/>
      </w:rPr>
      <w:instrText>page \* arabic</w:instrText>
    </w:r>
    <w:r w:rsidR="006F7F9B" w:rsidRPr="00860731">
      <w:rPr>
        <w:rFonts w:ascii="Arial" w:hAnsi="Arial" w:cs="Arial"/>
        <w:spacing w:val="-2"/>
        <w:szCs w:val="20"/>
      </w:rPr>
      <w:fldChar w:fldCharType="separate"/>
    </w:r>
    <w:r w:rsidR="00427595">
      <w:rPr>
        <w:rFonts w:ascii="Arial" w:hAnsi="Arial" w:cs="Arial"/>
        <w:noProof/>
        <w:spacing w:val="-2"/>
        <w:szCs w:val="20"/>
      </w:rPr>
      <w:t>2</w:t>
    </w:r>
    <w:r w:rsidR="006F7F9B" w:rsidRPr="00860731">
      <w:rPr>
        <w:rFonts w:ascii="Arial" w:hAnsi="Arial" w:cs="Arial"/>
        <w:spacing w:val="-2"/>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712A7" w14:textId="3DB804F6" w:rsidR="00EB1D1B" w:rsidRDefault="000C082B">
    <w:pPr>
      <w:tabs>
        <w:tab w:val="left" w:pos="0"/>
        <w:tab w:val="right" w:pos="9360"/>
      </w:tabs>
      <w:suppressAutoHyphens/>
      <w:spacing w:line="240" w:lineRule="atLeast"/>
      <w:rPr>
        <w:rFonts w:ascii="Arial" w:hAnsi="Arial" w:cs="Arial"/>
        <w:spacing w:val="-2"/>
        <w:sz w:val="16"/>
        <w:szCs w:val="16"/>
      </w:rPr>
    </w:pPr>
    <w:r>
      <w:rPr>
        <w:rFonts w:ascii="Arial" w:hAnsi="Arial"/>
        <w:sz w:val="18"/>
      </w:rPr>
      <w:t xml:space="preserve">November 6, </w:t>
    </w:r>
    <w:proofErr w:type="gramStart"/>
    <w:r>
      <w:rPr>
        <w:rFonts w:ascii="Arial" w:hAnsi="Arial"/>
        <w:sz w:val="18"/>
      </w:rPr>
      <w:t>2024</w:t>
    </w:r>
    <w:proofErr w:type="gramEnd"/>
    <w:r>
      <w:rPr>
        <w:rFonts w:ascii="Arial" w:hAnsi="Arial"/>
        <w:sz w:val="18"/>
      </w:rPr>
      <w:t xml:space="preserve"> </w:t>
    </w:r>
    <w:r w:rsidR="00EB1D1B">
      <w:rPr>
        <w:rFonts w:ascii="Arial" w:hAnsi="Arial" w:cs="Arial"/>
        <w:spacing w:val="-2"/>
        <w:sz w:val="16"/>
        <w:szCs w:val="16"/>
      </w:rPr>
      <w:tab/>
      <w:t>Professional Services Agreement</w:t>
    </w:r>
  </w:p>
  <w:p w14:paraId="17DBC151" w14:textId="77777777" w:rsidR="00EB1D1B" w:rsidRDefault="00EB1D1B">
    <w:pPr>
      <w:tabs>
        <w:tab w:val="left" w:pos="0"/>
        <w:tab w:val="right" w:pos="9720"/>
      </w:tabs>
      <w:suppressAutoHyphens/>
      <w:spacing w:line="240" w:lineRule="atLeast"/>
      <w:jc w:val="both"/>
      <w:rPr>
        <w:rFonts w:ascii="Arial" w:hAnsi="Arial" w:cs="Arial"/>
        <w:spacing w:val="-2"/>
        <w:sz w:val="16"/>
        <w:szCs w:val="16"/>
      </w:rPr>
    </w:pPr>
    <w:r>
      <w:rPr>
        <w:rFonts w:ascii="Arial" w:hAnsi="Arial" w:cs="Arial"/>
        <w:spacing w:val="-2"/>
        <w:sz w:val="16"/>
        <w:szCs w:val="16"/>
      </w:rPr>
      <w:tab/>
    </w:r>
  </w:p>
  <w:p w14:paraId="6DF61962" w14:textId="77777777" w:rsidR="00EB1D1B" w:rsidRDefault="00EB1D1B">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Arial" w:hAnsi="Arial" w:cs="Arial"/>
        <w:spacing w:val="-2"/>
        <w:sz w:val="16"/>
        <w:szCs w:val="16"/>
      </w:rPr>
    </w:pPr>
    <w:r>
      <w:rPr>
        <w:rFonts w:ascii="Arial" w:hAnsi="Arial" w:cs="Arial"/>
        <w:spacing w:val="-2"/>
        <w:sz w:val="16"/>
        <w:szCs w:val="16"/>
      </w:rPr>
      <w:tab/>
      <w:t>PSA-i</w:t>
    </w:r>
  </w:p>
  <w:p w14:paraId="6F8BD81B" w14:textId="77777777" w:rsidR="00EB1D1B" w:rsidRDefault="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Century Schoolbook" w:hAnsi="Century Schoolbook"/>
        <w:spacing w:val="-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0D796" w14:textId="77777777" w:rsidR="00134E41" w:rsidRPr="00860731" w:rsidRDefault="00134E41">
    <w:pPr>
      <w:tabs>
        <w:tab w:val="left" w:pos="0"/>
        <w:tab w:val="right" w:pos="9360"/>
      </w:tabs>
      <w:suppressAutoHyphens/>
      <w:spacing w:line="240" w:lineRule="atLeast"/>
      <w:jc w:val="both"/>
      <w:rPr>
        <w:rFonts w:ascii="Arial" w:hAnsi="Arial" w:cs="Arial"/>
        <w:spacing w:val="-2"/>
        <w:szCs w:val="20"/>
      </w:rPr>
    </w:pPr>
  </w:p>
  <w:p w14:paraId="50341FDD" w14:textId="40148C8C" w:rsidR="009419DD" w:rsidRDefault="00CE0C64" w:rsidP="00860731">
    <w:pPr>
      <w:tabs>
        <w:tab w:val="left" w:pos="0"/>
        <w:tab w:val="right" w:pos="9360"/>
      </w:tabs>
      <w:suppressAutoHyphens/>
      <w:spacing w:line="240" w:lineRule="atLeast"/>
      <w:jc w:val="both"/>
      <w:rPr>
        <w:rFonts w:ascii="Arial" w:hAnsi="Arial" w:cs="Arial"/>
        <w:spacing w:val="-2"/>
        <w:szCs w:val="20"/>
      </w:rPr>
    </w:pPr>
    <w:r>
      <w:rPr>
        <w:rFonts w:ascii="Arial" w:hAnsi="Arial"/>
        <w:sz w:val="18"/>
      </w:rPr>
      <w:t xml:space="preserve">November 6, 2024 </w:t>
    </w:r>
    <w:r w:rsidR="00B036B3" w:rsidRPr="00860731">
      <w:rPr>
        <w:rFonts w:ascii="Arial" w:hAnsi="Arial" w:cs="Arial"/>
        <w:spacing w:val="-2"/>
        <w:szCs w:val="20"/>
      </w:rPr>
      <w:tab/>
    </w:r>
  </w:p>
  <w:p w14:paraId="00D26E8B" w14:textId="77777777" w:rsidR="00134E41" w:rsidRPr="00860731" w:rsidRDefault="00B036B3" w:rsidP="00860731">
    <w:pPr>
      <w:tabs>
        <w:tab w:val="left" w:pos="0"/>
        <w:tab w:val="right" w:pos="9360"/>
      </w:tabs>
      <w:suppressAutoHyphens/>
      <w:spacing w:line="240" w:lineRule="atLeast"/>
      <w:jc w:val="both"/>
      <w:rPr>
        <w:rFonts w:ascii="Arial" w:hAnsi="Arial" w:cs="Arial"/>
        <w:spacing w:val="-2"/>
        <w:szCs w:val="20"/>
      </w:rPr>
    </w:pPr>
    <w:r w:rsidRPr="00860731">
      <w:rPr>
        <w:rFonts w:ascii="Arial" w:hAnsi="Arial" w:cs="Arial"/>
        <w:spacing w:val="-2"/>
        <w:szCs w:val="20"/>
      </w:rPr>
      <w:t>Professional Services Agreement</w:t>
    </w:r>
    <w:r w:rsidRPr="00860731">
      <w:rPr>
        <w:rFonts w:ascii="Arial" w:hAnsi="Arial" w:cs="Arial"/>
        <w:spacing w:val="-2"/>
        <w:szCs w:val="20"/>
      </w:rPr>
      <w:tab/>
    </w:r>
  </w:p>
  <w:p w14:paraId="19A4D4CB" w14:textId="520B6D82" w:rsidR="00134E41" w:rsidRPr="00860731" w:rsidRDefault="00B036B3" w:rsidP="00860731">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Arial" w:hAnsi="Arial" w:cs="Arial"/>
        <w:spacing w:val="-2"/>
        <w:szCs w:val="20"/>
      </w:rPr>
    </w:pPr>
    <w:r w:rsidRPr="00860731">
      <w:rPr>
        <w:rFonts w:ascii="Arial" w:hAnsi="Arial" w:cs="Arial"/>
        <w:spacing w:val="-2"/>
        <w:szCs w:val="20"/>
      </w:rPr>
      <w:tab/>
      <w:t>PSA-</w:t>
    </w:r>
    <w:r w:rsidR="006F7F9B" w:rsidRPr="00860731">
      <w:rPr>
        <w:rFonts w:ascii="Arial" w:hAnsi="Arial" w:cs="Arial"/>
        <w:spacing w:val="-2"/>
        <w:szCs w:val="20"/>
      </w:rPr>
      <w:fldChar w:fldCharType="begin"/>
    </w:r>
    <w:r w:rsidRPr="00860731">
      <w:rPr>
        <w:rFonts w:ascii="Arial" w:hAnsi="Arial" w:cs="Arial"/>
        <w:spacing w:val="-2"/>
        <w:szCs w:val="20"/>
      </w:rPr>
      <w:instrText>page \* arabic</w:instrText>
    </w:r>
    <w:r w:rsidR="006F7F9B" w:rsidRPr="00860731">
      <w:rPr>
        <w:rFonts w:ascii="Arial" w:hAnsi="Arial" w:cs="Arial"/>
        <w:spacing w:val="-2"/>
        <w:szCs w:val="20"/>
      </w:rPr>
      <w:fldChar w:fldCharType="separate"/>
    </w:r>
    <w:r w:rsidR="00427595">
      <w:rPr>
        <w:rFonts w:ascii="Arial" w:hAnsi="Arial" w:cs="Arial"/>
        <w:noProof/>
        <w:spacing w:val="-2"/>
        <w:szCs w:val="20"/>
      </w:rPr>
      <w:t>12</w:t>
    </w:r>
    <w:r w:rsidR="006F7F9B" w:rsidRPr="00860731">
      <w:rPr>
        <w:rFonts w:ascii="Arial" w:hAnsi="Arial" w:cs="Arial"/>
        <w:spacing w:val="-2"/>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A35C4" w14:textId="77777777" w:rsidR="00A0156A" w:rsidRDefault="00A0156A">
      <w:r>
        <w:separator/>
      </w:r>
    </w:p>
  </w:footnote>
  <w:footnote w:type="continuationSeparator" w:id="0">
    <w:p w14:paraId="442E336D" w14:textId="77777777" w:rsidR="00A0156A" w:rsidRDefault="00A01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20DFD10" w14:paraId="0C997855" w14:textId="77777777" w:rsidTr="005D5AB7">
      <w:tc>
        <w:tcPr>
          <w:tcW w:w="3120" w:type="dxa"/>
        </w:tcPr>
        <w:p w14:paraId="2E2E4786" w14:textId="5712DF8F" w:rsidR="220DFD10" w:rsidRDefault="220DFD10" w:rsidP="002229DB">
          <w:pPr>
            <w:pStyle w:val="Header"/>
            <w:ind w:left="-115"/>
          </w:pPr>
        </w:p>
      </w:tc>
      <w:tc>
        <w:tcPr>
          <w:tcW w:w="3120" w:type="dxa"/>
        </w:tcPr>
        <w:p w14:paraId="7560E814" w14:textId="7E12CD49" w:rsidR="220DFD10" w:rsidRDefault="220DFD10" w:rsidP="005D5AB7">
          <w:pPr>
            <w:pStyle w:val="Header"/>
            <w:jc w:val="center"/>
          </w:pPr>
        </w:p>
      </w:tc>
      <w:tc>
        <w:tcPr>
          <w:tcW w:w="3120" w:type="dxa"/>
        </w:tcPr>
        <w:p w14:paraId="12822B24" w14:textId="4BCD1B72" w:rsidR="220DFD10" w:rsidRDefault="220DFD10" w:rsidP="005D5AB7">
          <w:pPr>
            <w:pStyle w:val="Header"/>
            <w:ind w:right="-115"/>
            <w:jc w:val="right"/>
          </w:pPr>
        </w:p>
      </w:tc>
    </w:tr>
  </w:tbl>
  <w:p w14:paraId="0BB9D235" w14:textId="5456E661" w:rsidR="220DFD10" w:rsidRDefault="220DFD10" w:rsidP="005D5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BEE8F" w14:textId="77777777" w:rsidR="00EB1D1B" w:rsidRDefault="00EB1D1B" w:rsidP="00EB1D1B">
    <w:pPr>
      <w:pStyle w:val="Header"/>
    </w:pPr>
  </w:p>
  <w:p w14:paraId="029DB7FD" w14:textId="77777777" w:rsidR="00EB1D1B" w:rsidRDefault="00EB1D1B" w:rsidP="00EB1D1B">
    <w:pPr>
      <w:pStyle w:val="Header"/>
      <w:rPr>
        <w:rFonts w:ascii="Arial" w:hAnsi="Arial" w:cs="Arial"/>
        <w:sz w:val="28"/>
        <w:szCs w:val="28"/>
        <w:u w:val="single"/>
      </w:rPr>
    </w:pPr>
    <w:r>
      <w:rPr>
        <w:rFonts w:ascii="Arial" w:hAnsi="Arial" w:cs="Arial"/>
        <w:sz w:val="28"/>
        <w:szCs w:val="28"/>
        <w:u w:val="single"/>
      </w:rPr>
      <w:t>Professional Services Agreement</w:t>
    </w:r>
  </w:p>
  <w:p w14:paraId="3B88899E" w14:textId="77777777" w:rsidR="00EB1D1B" w:rsidRDefault="00EB1D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C6DE0" w14:textId="77777777" w:rsidR="00EB1D1B" w:rsidRDefault="00EB1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EE28E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725A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80E69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1690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CAE2B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6CAE1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F2A0E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7A8F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2AD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5A2C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63F91"/>
    <w:multiLevelType w:val="hybridMultilevel"/>
    <w:tmpl w:val="4AE8315C"/>
    <w:lvl w:ilvl="0" w:tplc="A21C9F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8A1559"/>
    <w:multiLevelType w:val="hybridMultilevel"/>
    <w:tmpl w:val="55B4391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504E8F"/>
    <w:multiLevelType w:val="hybridMultilevel"/>
    <w:tmpl w:val="47724B70"/>
    <w:lvl w:ilvl="0" w:tplc="D7D237C4">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3" w15:restartNumberingAfterBreak="0">
    <w:nsid w:val="15185EEE"/>
    <w:multiLevelType w:val="hybridMultilevel"/>
    <w:tmpl w:val="4D3C8DEA"/>
    <w:lvl w:ilvl="0" w:tplc="70000892">
      <w:start w:val="2"/>
      <w:numFmt w:val="decimal"/>
      <w:lvlText w:val="%1."/>
      <w:lvlJc w:val="left"/>
      <w:pPr>
        <w:tabs>
          <w:tab w:val="num" w:pos="1290"/>
        </w:tabs>
        <w:ind w:left="1290" w:hanging="360"/>
      </w:pPr>
      <w:rPr>
        <w:rFonts w:ascii="Arial" w:hAnsi="Arial" w:cs="Arial" w:hint="default"/>
        <w:color w:val="000000"/>
        <w:sz w:val="20"/>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14" w15:restartNumberingAfterBreak="0">
    <w:nsid w:val="1AE444C1"/>
    <w:multiLevelType w:val="hybridMultilevel"/>
    <w:tmpl w:val="B720F1AE"/>
    <w:lvl w:ilvl="0" w:tplc="9F4EDF26">
      <w:start w:val="12"/>
      <w:numFmt w:val="upperLetter"/>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353474"/>
    <w:multiLevelType w:val="hybridMultilevel"/>
    <w:tmpl w:val="8A5ED35A"/>
    <w:lvl w:ilvl="0" w:tplc="99FCEF3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15:restartNumberingAfterBreak="0">
    <w:nsid w:val="28963DCD"/>
    <w:multiLevelType w:val="hybridMultilevel"/>
    <w:tmpl w:val="65981042"/>
    <w:lvl w:ilvl="0" w:tplc="0409001B">
      <w:start w:val="1"/>
      <w:numFmt w:val="lowerRoman"/>
      <w:lvlText w:val="%1."/>
      <w:lvlJc w:val="right"/>
      <w:pPr>
        <w:tabs>
          <w:tab w:val="num" w:pos="8568"/>
        </w:tabs>
        <w:ind w:left="8568" w:hanging="360"/>
      </w:pPr>
    </w:lvl>
    <w:lvl w:ilvl="1" w:tplc="04090019">
      <w:start w:val="1"/>
      <w:numFmt w:val="lowerLetter"/>
      <w:lvlText w:val="%2."/>
      <w:lvlJc w:val="left"/>
      <w:pPr>
        <w:tabs>
          <w:tab w:val="num" w:pos="9288"/>
        </w:tabs>
        <w:ind w:left="9288" w:hanging="360"/>
      </w:pPr>
    </w:lvl>
    <w:lvl w:ilvl="2" w:tplc="0409001B" w:tentative="1">
      <w:start w:val="1"/>
      <w:numFmt w:val="lowerRoman"/>
      <w:lvlText w:val="%3."/>
      <w:lvlJc w:val="right"/>
      <w:pPr>
        <w:tabs>
          <w:tab w:val="num" w:pos="10008"/>
        </w:tabs>
        <w:ind w:left="10008" w:hanging="180"/>
      </w:pPr>
    </w:lvl>
    <w:lvl w:ilvl="3" w:tplc="0409000F" w:tentative="1">
      <w:start w:val="1"/>
      <w:numFmt w:val="decimal"/>
      <w:lvlText w:val="%4."/>
      <w:lvlJc w:val="left"/>
      <w:pPr>
        <w:tabs>
          <w:tab w:val="num" w:pos="10728"/>
        </w:tabs>
        <w:ind w:left="10728" w:hanging="360"/>
      </w:pPr>
    </w:lvl>
    <w:lvl w:ilvl="4" w:tplc="04090019" w:tentative="1">
      <w:start w:val="1"/>
      <w:numFmt w:val="lowerLetter"/>
      <w:lvlText w:val="%5."/>
      <w:lvlJc w:val="left"/>
      <w:pPr>
        <w:tabs>
          <w:tab w:val="num" w:pos="11448"/>
        </w:tabs>
        <w:ind w:left="11448" w:hanging="360"/>
      </w:pPr>
    </w:lvl>
    <w:lvl w:ilvl="5" w:tplc="0409001B" w:tentative="1">
      <w:start w:val="1"/>
      <w:numFmt w:val="lowerRoman"/>
      <w:lvlText w:val="%6."/>
      <w:lvlJc w:val="right"/>
      <w:pPr>
        <w:tabs>
          <w:tab w:val="num" w:pos="12168"/>
        </w:tabs>
        <w:ind w:left="12168" w:hanging="180"/>
      </w:pPr>
    </w:lvl>
    <w:lvl w:ilvl="6" w:tplc="0409000F" w:tentative="1">
      <w:start w:val="1"/>
      <w:numFmt w:val="decimal"/>
      <w:lvlText w:val="%7."/>
      <w:lvlJc w:val="left"/>
      <w:pPr>
        <w:tabs>
          <w:tab w:val="num" w:pos="12888"/>
        </w:tabs>
        <w:ind w:left="12888" w:hanging="360"/>
      </w:pPr>
    </w:lvl>
    <w:lvl w:ilvl="7" w:tplc="04090019" w:tentative="1">
      <w:start w:val="1"/>
      <w:numFmt w:val="lowerLetter"/>
      <w:lvlText w:val="%8."/>
      <w:lvlJc w:val="left"/>
      <w:pPr>
        <w:tabs>
          <w:tab w:val="num" w:pos="13608"/>
        </w:tabs>
        <w:ind w:left="13608" w:hanging="360"/>
      </w:pPr>
    </w:lvl>
    <w:lvl w:ilvl="8" w:tplc="0409001B" w:tentative="1">
      <w:start w:val="1"/>
      <w:numFmt w:val="lowerRoman"/>
      <w:lvlText w:val="%9."/>
      <w:lvlJc w:val="right"/>
      <w:pPr>
        <w:tabs>
          <w:tab w:val="num" w:pos="14328"/>
        </w:tabs>
        <w:ind w:left="14328" w:hanging="180"/>
      </w:pPr>
    </w:lvl>
  </w:abstractNum>
  <w:abstractNum w:abstractNumId="17" w15:restartNumberingAfterBreak="0">
    <w:nsid w:val="28C25B61"/>
    <w:multiLevelType w:val="hybridMultilevel"/>
    <w:tmpl w:val="18061246"/>
    <w:lvl w:ilvl="0" w:tplc="386E5A0A">
      <w:start w:val="2"/>
      <w:numFmt w:val="decimal"/>
      <w:lvlText w:val="%1."/>
      <w:lvlJc w:val="left"/>
      <w:pPr>
        <w:tabs>
          <w:tab w:val="num" w:pos="720"/>
        </w:tabs>
        <w:ind w:left="720" w:hanging="720"/>
      </w:pPr>
      <w:rPr>
        <w:rFonts w:hint="default"/>
      </w:rPr>
    </w:lvl>
    <w:lvl w:ilvl="1" w:tplc="6162852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02B1EB8"/>
    <w:multiLevelType w:val="hybridMultilevel"/>
    <w:tmpl w:val="7ABC0BF4"/>
    <w:lvl w:ilvl="0" w:tplc="7708E01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11E16A5"/>
    <w:multiLevelType w:val="hybridMultilevel"/>
    <w:tmpl w:val="632AC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0540EC"/>
    <w:multiLevelType w:val="hybridMultilevel"/>
    <w:tmpl w:val="93CEAE98"/>
    <w:lvl w:ilvl="0" w:tplc="983EFBA6">
      <w:start w:val="1"/>
      <w:numFmt w:val="decimal"/>
      <w:lvlText w:val="%1."/>
      <w:lvlJc w:val="left"/>
      <w:pPr>
        <w:tabs>
          <w:tab w:val="num" w:pos="720"/>
        </w:tabs>
        <w:ind w:left="720" w:hanging="360"/>
      </w:pPr>
      <w:rPr>
        <w:rFonts w:cs="Arial"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A92532"/>
    <w:multiLevelType w:val="hybridMultilevel"/>
    <w:tmpl w:val="5A7EFEF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77614F"/>
    <w:multiLevelType w:val="hybridMultilevel"/>
    <w:tmpl w:val="846CC088"/>
    <w:lvl w:ilvl="0" w:tplc="4E8A7C4A">
      <w:start w:val="2"/>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F33210"/>
    <w:multiLevelType w:val="hybridMultilevel"/>
    <w:tmpl w:val="C250F366"/>
    <w:lvl w:ilvl="0" w:tplc="255465D2">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C70A63"/>
    <w:multiLevelType w:val="hybridMultilevel"/>
    <w:tmpl w:val="7534B65E"/>
    <w:lvl w:ilvl="0" w:tplc="6070398C">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283016"/>
    <w:multiLevelType w:val="hybridMultilevel"/>
    <w:tmpl w:val="E922509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AB1A51"/>
    <w:multiLevelType w:val="hybridMultilevel"/>
    <w:tmpl w:val="5DEE09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284322"/>
    <w:multiLevelType w:val="hybridMultilevel"/>
    <w:tmpl w:val="D610D44C"/>
    <w:lvl w:ilvl="0" w:tplc="D7D237C4">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8" w15:restartNumberingAfterBreak="0">
    <w:nsid w:val="6F9338CA"/>
    <w:multiLevelType w:val="hybridMultilevel"/>
    <w:tmpl w:val="318E7F56"/>
    <w:lvl w:ilvl="0" w:tplc="8C06519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779A29CD"/>
    <w:multiLevelType w:val="hybridMultilevel"/>
    <w:tmpl w:val="707EEB22"/>
    <w:lvl w:ilvl="0" w:tplc="04090015">
      <w:start w:val="1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AE20BAA"/>
    <w:multiLevelType w:val="hybridMultilevel"/>
    <w:tmpl w:val="D1A67C94"/>
    <w:lvl w:ilvl="0" w:tplc="A612AEE4">
      <w:start w:val="10"/>
      <w:numFmt w:val="upperLetter"/>
      <w:lvlText w:val="%1."/>
      <w:lvlJc w:val="left"/>
      <w:pPr>
        <w:tabs>
          <w:tab w:val="num" w:pos="795"/>
        </w:tabs>
        <w:ind w:left="795" w:hanging="360"/>
      </w:pPr>
      <w:rPr>
        <w:rFonts w:hint="default"/>
      </w:rPr>
    </w:lvl>
    <w:lvl w:ilvl="1" w:tplc="AE1276F4">
      <w:start w:val="1"/>
      <w:numFmt w:val="decimal"/>
      <w:lvlText w:val="%2."/>
      <w:lvlJc w:val="left"/>
      <w:pPr>
        <w:tabs>
          <w:tab w:val="num" w:pos="1515"/>
        </w:tabs>
        <w:ind w:left="1515" w:hanging="360"/>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1" w15:restartNumberingAfterBreak="0">
    <w:nsid w:val="7C786CBA"/>
    <w:multiLevelType w:val="hybridMultilevel"/>
    <w:tmpl w:val="4D60F064"/>
    <w:lvl w:ilvl="0" w:tplc="4E1C1FE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16cid:durableId="2027095968">
    <w:abstractNumId w:val="29"/>
  </w:num>
  <w:num w:numId="2" w16cid:durableId="703604026">
    <w:abstractNumId w:val="11"/>
  </w:num>
  <w:num w:numId="3" w16cid:durableId="1564637473">
    <w:abstractNumId w:val="16"/>
  </w:num>
  <w:num w:numId="4" w16cid:durableId="537162225">
    <w:abstractNumId w:val="13"/>
  </w:num>
  <w:num w:numId="5" w16cid:durableId="98260495">
    <w:abstractNumId w:val="25"/>
  </w:num>
  <w:num w:numId="6" w16cid:durableId="1933272223">
    <w:abstractNumId w:val="17"/>
  </w:num>
  <w:num w:numId="7" w16cid:durableId="1206334289">
    <w:abstractNumId w:val="18"/>
  </w:num>
  <w:num w:numId="8" w16cid:durableId="92557919">
    <w:abstractNumId w:val="9"/>
  </w:num>
  <w:num w:numId="9" w16cid:durableId="1195921803">
    <w:abstractNumId w:val="7"/>
  </w:num>
  <w:num w:numId="10" w16cid:durableId="740445044">
    <w:abstractNumId w:val="6"/>
  </w:num>
  <w:num w:numId="11" w16cid:durableId="1696614205">
    <w:abstractNumId w:val="5"/>
  </w:num>
  <w:num w:numId="12" w16cid:durableId="2012752228">
    <w:abstractNumId w:val="4"/>
  </w:num>
  <w:num w:numId="13" w16cid:durableId="1058944038">
    <w:abstractNumId w:val="8"/>
  </w:num>
  <w:num w:numId="14" w16cid:durableId="1101149885">
    <w:abstractNumId w:val="3"/>
  </w:num>
  <w:num w:numId="15" w16cid:durableId="820925881">
    <w:abstractNumId w:val="2"/>
  </w:num>
  <w:num w:numId="16" w16cid:durableId="959334980">
    <w:abstractNumId w:val="1"/>
  </w:num>
  <w:num w:numId="17" w16cid:durableId="53165023">
    <w:abstractNumId w:val="0"/>
  </w:num>
  <w:num w:numId="18" w16cid:durableId="855651550">
    <w:abstractNumId w:val="23"/>
  </w:num>
  <w:num w:numId="19" w16cid:durableId="2001031390">
    <w:abstractNumId w:val="24"/>
  </w:num>
  <w:num w:numId="20" w16cid:durableId="1371613764">
    <w:abstractNumId w:val="26"/>
  </w:num>
  <w:num w:numId="21" w16cid:durableId="1173257970">
    <w:abstractNumId w:val="20"/>
  </w:num>
  <w:num w:numId="22" w16cid:durableId="1560168730">
    <w:abstractNumId w:val="22"/>
  </w:num>
  <w:num w:numId="23" w16cid:durableId="1017971860">
    <w:abstractNumId w:val="10"/>
  </w:num>
  <w:num w:numId="24" w16cid:durableId="1656491205">
    <w:abstractNumId w:val="21"/>
  </w:num>
  <w:num w:numId="25" w16cid:durableId="1003510435">
    <w:abstractNumId w:val="30"/>
  </w:num>
  <w:num w:numId="26" w16cid:durableId="721948392">
    <w:abstractNumId w:val="15"/>
  </w:num>
  <w:num w:numId="27" w16cid:durableId="1795441431">
    <w:abstractNumId w:val="31"/>
  </w:num>
  <w:num w:numId="28" w16cid:durableId="1479222577">
    <w:abstractNumId w:val="27"/>
  </w:num>
  <w:num w:numId="29" w16cid:durableId="1041399411">
    <w:abstractNumId w:val="12"/>
  </w:num>
  <w:num w:numId="30" w16cid:durableId="1809862093">
    <w:abstractNumId w:val="14"/>
  </w:num>
  <w:num w:numId="31" w16cid:durableId="1838881185">
    <w:abstractNumId w:val="28"/>
  </w:num>
  <w:num w:numId="32" w16cid:durableId="4653924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yNDcxszQFQiNDEyUdpeDU4uLM/DyQAkODWgDVMHJoLQAAAA=="/>
  </w:docVars>
  <w:rsids>
    <w:rsidRoot w:val="00864936"/>
    <w:rsid w:val="00000C40"/>
    <w:rsid w:val="00013776"/>
    <w:rsid w:val="00030D40"/>
    <w:rsid w:val="000676AB"/>
    <w:rsid w:val="0007452E"/>
    <w:rsid w:val="00082C98"/>
    <w:rsid w:val="000A689A"/>
    <w:rsid w:val="000B5475"/>
    <w:rsid w:val="000C082B"/>
    <w:rsid w:val="00112C8C"/>
    <w:rsid w:val="00134E41"/>
    <w:rsid w:val="00142344"/>
    <w:rsid w:val="0016408C"/>
    <w:rsid w:val="001972C6"/>
    <w:rsid w:val="001B35F9"/>
    <w:rsid w:val="001E24E5"/>
    <w:rsid w:val="00204CB9"/>
    <w:rsid w:val="002229DB"/>
    <w:rsid w:val="002454DE"/>
    <w:rsid w:val="002750BA"/>
    <w:rsid w:val="002A7DB8"/>
    <w:rsid w:val="002C3BAC"/>
    <w:rsid w:val="00305ED9"/>
    <w:rsid w:val="003212D6"/>
    <w:rsid w:val="003D01E1"/>
    <w:rsid w:val="003D4EE5"/>
    <w:rsid w:val="004239ED"/>
    <w:rsid w:val="00425851"/>
    <w:rsid w:val="00427595"/>
    <w:rsid w:val="00474331"/>
    <w:rsid w:val="00475875"/>
    <w:rsid w:val="004A66CB"/>
    <w:rsid w:val="004C11E2"/>
    <w:rsid w:val="004D00CF"/>
    <w:rsid w:val="004D53E9"/>
    <w:rsid w:val="00553E78"/>
    <w:rsid w:val="00565EEF"/>
    <w:rsid w:val="005B0F67"/>
    <w:rsid w:val="005B2496"/>
    <w:rsid w:val="005B7224"/>
    <w:rsid w:val="005C005B"/>
    <w:rsid w:val="005D5AB7"/>
    <w:rsid w:val="005D72C2"/>
    <w:rsid w:val="005F12E8"/>
    <w:rsid w:val="005F7182"/>
    <w:rsid w:val="006306C7"/>
    <w:rsid w:val="006760E7"/>
    <w:rsid w:val="006E0095"/>
    <w:rsid w:val="006E383B"/>
    <w:rsid w:val="006F7F9B"/>
    <w:rsid w:val="0071180C"/>
    <w:rsid w:val="00790C24"/>
    <w:rsid w:val="007F0B4B"/>
    <w:rsid w:val="0083383A"/>
    <w:rsid w:val="00834041"/>
    <w:rsid w:val="00860731"/>
    <w:rsid w:val="00864936"/>
    <w:rsid w:val="009233D7"/>
    <w:rsid w:val="009419DD"/>
    <w:rsid w:val="00A0156A"/>
    <w:rsid w:val="00A1532F"/>
    <w:rsid w:val="00A46FC7"/>
    <w:rsid w:val="00A62FDF"/>
    <w:rsid w:val="00A633D8"/>
    <w:rsid w:val="00A76B9E"/>
    <w:rsid w:val="00A90DE3"/>
    <w:rsid w:val="00AA3031"/>
    <w:rsid w:val="00AC6D40"/>
    <w:rsid w:val="00B036B3"/>
    <w:rsid w:val="00B131B4"/>
    <w:rsid w:val="00B61D38"/>
    <w:rsid w:val="00B77719"/>
    <w:rsid w:val="00BC610A"/>
    <w:rsid w:val="00BE0205"/>
    <w:rsid w:val="00BF7CAF"/>
    <w:rsid w:val="00C01BDE"/>
    <w:rsid w:val="00C2792E"/>
    <w:rsid w:val="00C51B22"/>
    <w:rsid w:val="00C7500E"/>
    <w:rsid w:val="00C91D30"/>
    <w:rsid w:val="00CB75CE"/>
    <w:rsid w:val="00CE0C64"/>
    <w:rsid w:val="00CE23AF"/>
    <w:rsid w:val="00D5371E"/>
    <w:rsid w:val="00D56F03"/>
    <w:rsid w:val="00D9759B"/>
    <w:rsid w:val="00DC303F"/>
    <w:rsid w:val="00DD2793"/>
    <w:rsid w:val="00DF2129"/>
    <w:rsid w:val="00E31435"/>
    <w:rsid w:val="00E42404"/>
    <w:rsid w:val="00E779AF"/>
    <w:rsid w:val="00EA003B"/>
    <w:rsid w:val="00EB1D1B"/>
    <w:rsid w:val="00EC23C0"/>
    <w:rsid w:val="00ED04A8"/>
    <w:rsid w:val="00EE3521"/>
    <w:rsid w:val="00F3629E"/>
    <w:rsid w:val="08B71FEA"/>
    <w:rsid w:val="220DFD10"/>
    <w:rsid w:val="31CFFF95"/>
    <w:rsid w:val="32055D8C"/>
    <w:rsid w:val="418AE7D5"/>
    <w:rsid w:val="44906E9E"/>
    <w:rsid w:val="656B9C7E"/>
    <w:rsid w:val="726A830A"/>
    <w:rsid w:val="7D829931"/>
    <w:rsid w:val="7DFC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70FA120"/>
  <w15:docId w15:val="{D897B051-CEA1-4535-BD14-DF0AE815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D38"/>
    <w:pPr>
      <w:widowControl w:val="0"/>
      <w:autoSpaceDE w:val="0"/>
      <w:autoSpaceDN w:val="0"/>
      <w:adjustRightInd w:val="0"/>
    </w:pPr>
    <w:rPr>
      <w:rFonts w:ascii="Courier" w:hAnsi="Courier"/>
      <w:szCs w:val="24"/>
    </w:rPr>
  </w:style>
  <w:style w:type="paragraph" w:styleId="Heading1">
    <w:name w:val="heading 1"/>
    <w:basedOn w:val="Normal"/>
    <w:next w:val="Normal"/>
    <w:link w:val="Heading1Char"/>
    <w:qFormat/>
    <w:rsid w:val="00B61D38"/>
    <w:pPr>
      <w:keepNext/>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outlineLvl w:val="0"/>
    </w:pPr>
    <w:rPr>
      <w:rFonts w:ascii="Arial" w:hAnsi="Arial" w:cs="Arial"/>
      <w:b/>
      <w:bCs/>
      <w:color w:val="000000"/>
      <w:spacing w:val="-2"/>
      <w:sz w:val="16"/>
      <w:szCs w:val="20"/>
    </w:rPr>
  </w:style>
  <w:style w:type="paragraph" w:styleId="Heading2">
    <w:name w:val="heading 2"/>
    <w:basedOn w:val="Normal"/>
    <w:next w:val="Normal"/>
    <w:qFormat/>
    <w:rsid w:val="00B61D38"/>
    <w:pPr>
      <w:keepNext/>
      <w:pBdr>
        <w:top w:val="single" w:sz="4" w:space="1" w:color="auto"/>
        <w:left w:val="single" w:sz="4" w:space="4" w:color="auto"/>
        <w:bottom w:val="single" w:sz="4" w:space="1" w:color="auto"/>
        <w:right w:val="single" w:sz="4" w:space="4" w:color="auto"/>
      </w:pBd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center"/>
      <w:outlineLvl w:val="1"/>
    </w:pPr>
    <w:rPr>
      <w:rFonts w:ascii="Arial" w:hAnsi="Arial" w:cs="Arial"/>
      <w:b/>
      <w:bCs/>
      <w:color w:val="0000FF"/>
      <w:spacing w:val="-2"/>
      <w:sz w:val="16"/>
      <w:szCs w:val="20"/>
    </w:rPr>
  </w:style>
  <w:style w:type="paragraph" w:styleId="Heading3">
    <w:name w:val="heading 3"/>
    <w:basedOn w:val="Normal"/>
    <w:next w:val="Normal"/>
    <w:link w:val="Heading3Char"/>
    <w:qFormat/>
    <w:rsid w:val="00B61D38"/>
    <w:pPr>
      <w:keepNext/>
      <w:suppressAutoHyphens/>
      <w:spacing w:line="240" w:lineRule="atLeast"/>
      <w:outlineLvl w:val="2"/>
    </w:pPr>
    <w:rPr>
      <w:rFonts w:ascii="Arial" w:hAnsi="Arial" w:cs="Arial"/>
      <w:vanish/>
      <w:color w:val="7F0000"/>
      <w:sz w:val="16"/>
      <w:szCs w:val="20"/>
    </w:rPr>
  </w:style>
  <w:style w:type="paragraph" w:styleId="Heading4">
    <w:name w:val="heading 4"/>
    <w:basedOn w:val="Normal"/>
    <w:next w:val="Normal"/>
    <w:qFormat/>
    <w:rsid w:val="00B61D38"/>
    <w:pPr>
      <w:keepNext/>
      <w:spacing w:line="240" w:lineRule="exact"/>
      <w:outlineLvl w:val="3"/>
    </w:pPr>
    <w:rPr>
      <w:rFonts w:ascii="Arial" w:hAnsi="Arial" w:cs="Arial"/>
      <w:sz w:val="32"/>
      <w:szCs w:val="20"/>
      <w:u w:val="single"/>
    </w:rPr>
  </w:style>
  <w:style w:type="paragraph" w:styleId="Heading5">
    <w:name w:val="heading 5"/>
    <w:basedOn w:val="Normal"/>
    <w:next w:val="Normal"/>
    <w:qFormat/>
    <w:rsid w:val="00B61D38"/>
    <w:pPr>
      <w:spacing w:before="240" w:after="60"/>
      <w:outlineLvl w:val="4"/>
    </w:pPr>
    <w:rPr>
      <w:b/>
      <w:bCs/>
      <w:i/>
      <w:iCs/>
      <w:sz w:val="26"/>
      <w:szCs w:val="26"/>
    </w:rPr>
  </w:style>
  <w:style w:type="paragraph" w:styleId="Heading6">
    <w:name w:val="heading 6"/>
    <w:basedOn w:val="Normal"/>
    <w:next w:val="Normal"/>
    <w:qFormat/>
    <w:rsid w:val="00B61D38"/>
    <w:pPr>
      <w:spacing w:before="240" w:after="60"/>
      <w:outlineLvl w:val="5"/>
    </w:pPr>
    <w:rPr>
      <w:rFonts w:ascii="Times New Roman" w:hAnsi="Times New Roman"/>
      <w:b/>
      <w:bCs/>
      <w:sz w:val="22"/>
      <w:szCs w:val="22"/>
    </w:rPr>
  </w:style>
  <w:style w:type="paragraph" w:styleId="Heading7">
    <w:name w:val="heading 7"/>
    <w:basedOn w:val="Normal"/>
    <w:next w:val="Normal"/>
    <w:qFormat/>
    <w:rsid w:val="00B61D38"/>
    <w:pPr>
      <w:spacing w:before="240" w:after="60"/>
      <w:outlineLvl w:val="6"/>
    </w:pPr>
    <w:rPr>
      <w:rFonts w:ascii="Times New Roman" w:hAnsi="Times New Roman"/>
      <w:sz w:val="24"/>
    </w:rPr>
  </w:style>
  <w:style w:type="paragraph" w:styleId="Heading8">
    <w:name w:val="heading 8"/>
    <w:basedOn w:val="Normal"/>
    <w:next w:val="Normal"/>
    <w:qFormat/>
    <w:rsid w:val="00B61D38"/>
    <w:pPr>
      <w:spacing w:before="240" w:after="60"/>
      <w:outlineLvl w:val="7"/>
    </w:pPr>
    <w:rPr>
      <w:rFonts w:ascii="Times New Roman" w:hAnsi="Times New Roman"/>
      <w:i/>
      <w:iCs/>
      <w:sz w:val="24"/>
    </w:rPr>
  </w:style>
  <w:style w:type="paragraph" w:styleId="Heading9">
    <w:name w:val="heading 9"/>
    <w:basedOn w:val="Normal"/>
    <w:next w:val="Normal"/>
    <w:qFormat/>
    <w:rsid w:val="00B61D3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semiHidden/>
    <w:rsid w:val="00B61D38"/>
  </w:style>
  <w:style w:type="character" w:customStyle="1" w:styleId="Quotes">
    <w:name w:val="Quotes"/>
    <w:rsid w:val="00B61D38"/>
  </w:style>
  <w:style w:type="character" w:customStyle="1" w:styleId="BoldItal">
    <w:name w:val="Bold/Ital"/>
    <w:rsid w:val="00B61D38"/>
  </w:style>
  <w:style w:type="paragraph" w:styleId="Caption">
    <w:name w:val="caption"/>
    <w:basedOn w:val="Normal"/>
    <w:next w:val="Normal"/>
    <w:qFormat/>
    <w:rsid w:val="00B61D38"/>
    <w:rPr>
      <w:rFonts w:ascii="Times New Roman" w:hAnsi="Times New Roman"/>
    </w:rPr>
  </w:style>
  <w:style w:type="paragraph" w:styleId="BodyTextIndent">
    <w:name w:val="Body Text Indent"/>
    <w:basedOn w:val="Normal"/>
    <w:link w:val="BodyTextIndentChar"/>
    <w:semiHidden/>
    <w:rsid w:val="00B61D38"/>
    <w:pPr>
      <w:tabs>
        <w:tab w:val="left" w:pos="0"/>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900"/>
      <w:jc w:val="both"/>
    </w:pPr>
    <w:rPr>
      <w:rFonts w:ascii="Arial" w:hAnsi="Arial" w:cs="Arial"/>
      <w:color w:val="000000"/>
      <w:spacing w:val="-2"/>
      <w:szCs w:val="20"/>
    </w:rPr>
  </w:style>
  <w:style w:type="paragraph" w:styleId="BodyTextIndent2">
    <w:name w:val="Body Text Indent 2"/>
    <w:basedOn w:val="Normal"/>
    <w:link w:val="BodyTextIndent2Char"/>
    <w:semiHidden/>
    <w:rsid w:val="00B61D38"/>
    <w:pPr>
      <w:tabs>
        <w:tab w:val="left" w:pos="0"/>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pPr>
    <w:rPr>
      <w:rFonts w:ascii="Arial" w:hAnsi="Arial" w:cs="Arial"/>
      <w:color w:val="000000"/>
      <w:spacing w:val="-2"/>
      <w:szCs w:val="20"/>
    </w:rPr>
  </w:style>
  <w:style w:type="paragraph" w:styleId="BodyTextIndent3">
    <w:name w:val="Body Text Indent 3"/>
    <w:basedOn w:val="Normal"/>
    <w:link w:val="BodyTextIndent3Char"/>
    <w:semiHidden/>
    <w:rsid w:val="00B61D38"/>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440" w:hanging="1440"/>
      <w:jc w:val="both"/>
    </w:pPr>
    <w:rPr>
      <w:rFonts w:ascii="Arial" w:hAnsi="Arial" w:cs="Arial"/>
      <w:color w:val="000000"/>
      <w:spacing w:val="-2"/>
      <w:szCs w:val="20"/>
    </w:rPr>
  </w:style>
  <w:style w:type="paragraph" w:styleId="BodyText">
    <w:name w:val="Body Text"/>
    <w:basedOn w:val="Normal"/>
    <w:link w:val="BodyTextChar"/>
    <w:semiHidden/>
    <w:rsid w:val="00B61D38"/>
    <w:pPr>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pPr>
    <w:rPr>
      <w:rFonts w:ascii="Arial" w:hAnsi="Arial" w:cs="Arial"/>
      <w:color w:val="000000"/>
      <w:spacing w:val="-2"/>
      <w:szCs w:val="20"/>
    </w:rPr>
  </w:style>
  <w:style w:type="paragraph" w:styleId="Header">
    <w:name w:val="header"/>
    <w:basedOn w:val="Normal"/>
    <w:semiHidden/>
    <w:rsid w:val="00B61D38"/>
    <w:pPr>
      <w:tabs>
        <w:tab w:val="center" w:pos="4320"/>
        <w:tab w:val="right" w:pos="8640"/>
      </w:tabs>
    </w:pPr>
  </w:style>
  <w:style w:type="paragraph" w:styleId="Footer">
    <w:name w:val="footer"/>
    <w:basedOn w:val="Normal"/>
    <w:semiHidden/>
    <w:rsid w:val="00B61D38"/>
    <w:pPr>
      <w:tabs>
        <w:tab w:val="center" w:pos="4320"/>
        <w:tab w:val="right" w:pos="8640"/>
      </w:tabs>
    </w:pPr>
  </w:style>
  <w:style w:type="character" w:styleId="PageNumber">
    <w:name w:val="page number"/>
    <w:basedOn w:val="DefaultParagraphFont"/>
    <w:semiHidden/>
    <w:rsid w:val="00B61D38"/>
  </w:style>
  <w:style w:type="paragraph" w:customStyle="1" w:styleId="HTMLBody">
    <w:name w:val="HTML Body"/>
    <w:rsid w:val="00B61D38"/>
    <w:pPr>
      <w:autoSpaceDE w:val="0"/>
      <w:autoSpaceDN w:val="0"/>
      <w:adjustRightInd w:val="0"/>
    </w:pPr>
    <w:rPr>
      <w:rFonts w:ascii="Arial" w:hAnsi="Arial"/>
    </w:rPr>
  </w:style>
  <w:style w:type="paragraph" w:styleId="BodyText2">
    <w:name w:val="Body Text 2"/>
    <w:basedOn w:val="Normal"/>
    <w:semiHidden/>
    <w:rsid w:val="00B61D38"/>
    <w:pPr>
      <w:widowControl/>
      <w:pBdr>
        <w:top w:val="single" w:sz="4" w:space="1" w:color="auto"/>
        <w:left w:val="single" w:sz="4" w:space="4" w:color="auto"/>
        <w:bottom w:val="single" w:sz="4" w:space="1" w:color="auto"/>
        <w:right w:val="single" w:sz="4" w:space="4" w:color="auto"/>
      </w:pBdr>
      <w:jc w:val="both"/>
    </w:pPr>
    <w:rPr>
      <w:rFonts w:ascii="Arial" w:hAnsi="Arial" w:cs="Arial"/>
      <w:color w:val="000000"/>
      <w:szCs w:val="20"/>
    </w:rPr>
  </w:style>
  <w:style w:type="character" w:styleId="Hyperlink">
    <w:name w:val="Hyperlink"/>
    <w:basedOn w:val="DefaultParagraphFont"/>
    <w:semiHidden/>
    <w:rsid w:val="00B61D38"/>
    <w:rPr>
      <w:color w:val="0000FF"/>
      <w:u w:val="single"/>
    </w:rPr>
  </w:style>
  <w:style w:type="paragraph" w:styleId="BlockText">
    <w:name w:val="Block Text"/>
    <w:basedOn w:val="Normal"/>
    <w:semiHidden/>
    <w:rsid w:val="00B61D38"/>
    <w:pPr>
      <w:spacing w:after="120"/>
      <w:ind w:left="1440" w:right="1440"/>
    </w:pPr>
  </w:style>
  <w:style w:type="paragraph" w:styleId="BodyText3">
    <w:name w:val="Body Text 3"/>
    <w:basedOn w:val="Normal"/>
    <w:semiHidden/>
    <w:rsid w:val="00B61D38"/>
    <w:pPr>
      <w:spacing w:after="120"/>
    </w:pPr>
    <w:rPr>
      <w:sz w:val="16"/>
      <w:szCs w:val="16"/>
    </w:rPr>
  </w:style>
  <w:style w:type="paragraph" w:styleId="BodyTextFirstIndent">
    <w:name w:val="Body Text First Indent"/>
    <w:basedOn w:val="BodyText"/>
    <w:semiHidden/>
    <w:rsid w:val="00B61D38"/>
    <w:pPr>
      <w:keepLines w:val="0"/>
      <w:tabs>
        <w:tab w:val="clear" w:pos="0"/>
        <w:tab w:val="clear" w:pos="504"/>
        <w:tab w:val="clear" w:pos="936"/>
        <w:tab w:val="clear" w:pos="1326"/>
        <w:tab w:val="clear" w:pos="1782"/>
        <w:tab w:val="clear" w:pos="8568"/>
        <w:tab w:val="clear" w:pos="9000"/>
        <w:tab w:val="clear" w:pos="9360"/>
      </w:tabs>
      <w:suppressAutoHyphens w:val="0"/>
      <w:spacing w:after="120" w:line="240" w:lineRule="auto"/>
      <w:ind w:firstLine="210"/>
      <w:jc w:val="left"/>
    </w:pPr>
    <w:rPr>
      <w:rFonts w:ascii="Courier" w:hAnsi="Courier" w:cs="Times New Roman"/>
      <w:color w:val="auto"/>
      <w:spacing w:val="0"/>
      <w:szCs w:val="24"/>
    </w:rPr>
  </w:style>
  <w:style w:type="paragraph" w:styleId="BodyTextFirstIndent2">
    <w:name w:val="Body Text First Indent 2"/>
    <w:basedOn w:val="BodyTextIndent"/>
    <w:semiHidden/>
    <w:rsid w:val="00B61D38"/>
    <w:pPr>
      <w:tabs>
        <w:tab w:val="clear" w:pos="0"/>
        <w:tab w:val="clear" w:pos="900"/>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uppressAutoHyphens w:val="0"/>
      <w:spacing w:after="120" w:line="240" w:lineRule="auto"/>
      <w:ind w:left="360" w:firstLine="210"/>
      <w:jc w:val="left"/>
    </w:pPr>
    <w:rPr>
      <w:rFonts w:ascii="Courier" w:hAnsi="Courier" w:cs="Times New Roman"/>
      <w:color w:val="auto"/>
      <w:spacing w:val="0"/>
      <w:szCs w:val="24"/>
    </w:rPr>
  </w:style>
  <w:style w:type="paragraph" w:styleId="Closing">
    <w:name w:val="Closing"/>
    <w:basedOn w:val="Normal"/>
    <w:semiHidden/>
    <w:rsid w:val="00B61D38"/>
    <w:pPr>
      <w:ind w:left="4320"/>
    </w:pPr>
  </w:style>
  <w:style w:type="paragraph" w:styleId="CommentText">
    <w:name w:val="annotation text"/>
    <w:basedOn w:val="Normal"/>
    <w:link w:val="CommentTextChar"/>
    <w:semiHidden/>
    <w:rsid w:val="00B61D38"/>
    <w:rPr>
      <w:szCs w:val="20"/>
    </w:rPr>
  </w:style>
  <w:style w:type="paragraph" w:styleId="Date">
    <w:name w:val="Date"/>
    <w:basedOn w:val="Normal"/>
    <w:next w:val="Normal"/>
    <w:semiHidden/>
    <w:rsid w:val="00B61D38"/>
  </w:style>
  <w:style w:type="paragraph" w:styleId="DocumentMap">
    <w:name w:val="Document Map"/>
    <w:basedOn w:val="Normal"/>
    <w:semiHidden/>
    <w:rsid w:val="00B61D38"/>
    <w:pPr>
      <w:shd w:val="clear" w:color="auto" w:fill="000080"/>
    </w:pPr>
    <w:rPr>
      <w:rFonts w:ascii="Tahoma" w:hAnsi="Tahoma" w:cs="Tahoma"/>
    </w:rPr>
  </w:style>
  <w:style w:type="paragraph" w:styleId="E-mailSignature">
    <w:name w:val="E-mail Signature"/>
    <w:basedOn w:val="Normal"/>
    <w:semiHidden/>
    <w:rsid w:val="00B61D38"/>
  </w:style>
  <w:style w:type="paragraph" w:styleId="EndnoteText">
    <w:name w:val="endnote text"/>
    <w:basedOn w:val="Normal"/>
    <w:semiHidden/>
    <w:rsid w:val="00B61D38"/>
    <w:rPr>
      <w:szCs w:val="20"/>
    </w:rPr>
  </w:style>
  <w:style w:type="paragraph" w:styleId="EnvelopeAddress">
    <w:name w:val="envelope address"/>
    <w:basedOn w:val="Normal"/>
    <w:semiHidden/>
    <w:rsid w:val="00B61D38"/>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B61D38"/>
    <w:rPr>
      <w:rFonts w:ascii="Arial" w:hAnsi="Arial" w:cs="Arial"/>
      <w:szCs w:val="20"/>
    </w:rPr>
  </w:style>
  <w:style w:type="paragraph" w:styleId="FootnoteText">
    <w:name w:val="footnote text"/>
    <w:basedOn w:val="Normal"/>
    <w:semiHidden/>
    <w:rsid w:val="00B61D38"/>
    <w:rPr>
      <w:szCs w:val="20"/>
    </w:rPr>
  </w:style>
  <w:style w:type="paragraph" w:styleId="HTMLAddress">
    <w:name w:val="HTML Address"/>
    <w:basedOn w:val="Normal"/>
    <w:semiHidden/>
    <w:rsid w:val="00B61D38"/>
    <w:rPr>
      <w:i/>
      <w:iCs/>
    </w:rPr>
  </w:style>
  <w:style w:type="paragraph" w:styleId="HTMLPreformatted">
    <w:name w:val="HTML Preformatted"/>
    <w:basedOn w:val="Normal"/>
    <w:semiHidden/>
    <w:rsid w:val="00B61D38"/>
    <w:rPr>
      <w:rFonts w:ascii="Courier New" w:hAnsi="Courier New" w:cs="Courier New"/>
      <w:szCs w:val="20"/>
    </w:rPr>
  </w:style>
  <w:style w:type="paragraph" w:styleId="Index1">
    <w:name w:val="index 1"/>
    <w:basedOn w:val="Normal"/>
    <w:next w:val="Normal"/>
    <w:autoRedefine/>
    <w:semiHidden/>
    <w:rsid w:val="00B61D38"/>
    <w:pPr>
      <w:ind w:left="200" w:hanging="200"/>
    </w:pPr>
  </w:style>
  <w:style w:type="paragraph" w:styleId="Index2">
    <w:name w:val="index 2"/>
    <w:basedOn w:val="Normal"/>
    <w:next w:val="Normal"/>
    <w:autoRedefine/>
    <w:semiHidden/>
    <w:rsid w:val="00B61D38"/>
    <w:pPr>
      <w:ind w:left="400" w:hanging="200"/>
    </w:pPr>
  </w:style>
  <w:style w:type="paragraph" w:styleId="Index3">
    <w:name w:val="index 3"/>
    <w:basedOn w:val="Normal"/>
    <w:next w:val="Normal"/>
    <w:autoRedefine/>
    <w:semiHidden/>
    <w:rsid w:val="00B61D38"/>
    <w:pPr>
      <w:ind w:left="600" w:hanging="200"/>
    </w:pPr>
  </w:style>
  <w:style w:type="paragraph" w:styleId="Index4">
    <w:name w:val="index 4"/>
    <w:basedOn w:val="Normal"/>
    <w:next w:val="Normal"/>
    <w:autoRedefine/>
    <w:semiHidden/>
    <w:rsid w:val="00B61D38"/>
    <w:pPr>
      <w:ind w:left="800" w:hanging="200"/>
    </w:pPr>
  </w:style>
  <w:style w:type="paragraph" w:styleId="Index5">
    <w:name w:val="index 5"/>
    <w:basedOn w:val="Normal"/>
    <w:next w:val="Normal"/>
    <w:autoRedefine/>
    <w:semiHidden/>
    <w:rsid w:val="00B61D38"/>
    <w:pPr>
      <w:ind w:left="1000" w:hanging="200"/>
    </w:pPr>
  </w:style>
  <w:style w:type="paragraph" w:styleId="Index6">
    <w:name w:val="index 6"/>
    <w:basedOn w:val="Normal"/>
    <w:next w:val="Normal"/>
    <w:autoRedefine/>
    <w:semiHidden/>
    <w:rsid w:val="00B61D38"/>
    <w:pPr>
      <w:ind w:left="1200" w:hanging="200"/>
    </w:pPr>
  </w:style>
  <w:style w:type="paragraph" w:styleId="Index7">
    <w:name w:val="index 7"/>
    <w:basedOn w:val="Normal"/>
    <w:next w:val="Normal"/>
    <w:autoRedefine/>
    <w:semiHidden/>
    <w:rsid w:val="00B61D38"/>
    <w:pPr>
      <w:ind w:left="1400" w:hanging="200"/>
    </w:pPr>
  </w:style>
  <w:style w:type="paragraph" w:styleId="Index8">
    <w:name w:val="index 8"/>
    <w:basedOn w:val="Normal"/>
    <w:next w:val="Normal"/>
    <w:autoRedefine/>
    <w:semiHidden/>
    <w:rsid w:val="00B61D38"/>
    <w:pPr>
      <w:ind w:left="1600" w:hanging="200"/>
    </w:pPr>
  </w:style>
  <w:style w:type="paragraph" w:styleId="Index9">
    <w:name w:val="index 9"/>
    <w:basedOn w:val="Normal"/>
    <w:next w:val="Normal"/>
    <w:autoRedefine/>
    <w:semiHidden/>
    <w:rsid w:val="00B61D38"/>
    <w:pPr>
      <w:ind w:left="1800" w:hanging="200"/>
    </w:pPr>
  </w:style>
  <w:style w:type="paragraph" w:styleId="IndexHeading">
    <w:name w:val="index heading"/>
    <w:basedOn w:val="Normal"/>
    <w:next w:val="Index1"/>
    <w:semiHidden/>
    <w:rsid w:val="00B61D38"/>
    <w:rPr>
      <w:rFonts w:ascii="Arial" w:hAnsi="Arial" w:cs="Arial"/>
      <w:b/>
      <w:bCs/>
    </w:rPr>
  </w:style>
  <w:style w:type="paragraph" w:styleId="List">
    <w:name w:val="List"/>
    <w:basedOn w:val="Normal"/>
    <w:semiHidden/>
    <w:rsid w:val="00B61D38"/>
    <w:pPr>
      <w:ind w:left="360" w:hanging="360"/>
    </w:pPr>
  </w:style>
  <w:style w:type="paragraph" w:styleId="List2">
    <w:name w:val="List 2"/>
    <w:basedOn w:val="Normal"/>
    <w:semiHidden/>
    <w:rsid w:val="00B61D38"/>
    <w:pPr>
      <w:ind w:left="720" w:hanging="360"/>
    </w:pPr>
  </w:style>
  <w:style w:type="paragraph" w:styleId="List3">
    <w:name w:val="List 3"/>
    <w:basedOn w:val="Normal"/>
    <w:semiHidden/>
    <w:rsid w:val="00B61D38"/>
    <w:pPr>
      <w:ind w:left="1080" w:hanging="360"/>
    </w:pPr>
  </w:style>
  <w:style w:type="paragraph" w:styleId="List4">
    <w:name w:val="List 4"/>
    <w:basedOn w:val="Normal"/>
    <w:semiHidden/>
    <w:rsid w:val="00B61D38"/>
    <w:pPr>
      <w:ind w:left="1440" w:hanging="360"/>
    </w:pPr>
  </w:style>
  <w:style w:type="paragraph" w:styleId="List5">
    <w:name w:val="List 5"/>
    <w:basedOn w:val="Normal"/>
    <w:semiHidden/>
    <w:rsid w:val="00B61D38"/>
    <w:pPr>
      <w:ind w:left="1800" w:hanging="360"/>
    </w:pPr>
  </w:style>
  <w:style w:type="paragraph" w:styleId="ListBullet">
    <w:name w:val="List Bullet"/>
    <w:basedOn w:val="Normal"/>
    <w:autoRedefine/>
    <w:semiHidden/>
    <w:rsid w:val="00B61D38"/>
    <w:pPr>
      <w:numPr>
        <w:numId w:val="8"/>
      </w:numPr>
    </w:pPr>
  </w:style>
  <w:style w:type="paragraph" w:styleId="ListBullet2">
    <w:name w:val="List Bullet 2"/>
    <w:basedOn w:val="Normal"/>
    <w:autoRedefine/>
    <w:semiHidden/>
    <w:rsid w:val="00B61D38"/>
    <w:pPr>
      <w:numPr>
        <w:numId w:val="9"/>
      </w:numPr>
    </w:pPr>
  </w:style>
  <w:style w:type="paragraph" w:styleId="ListBullet3">
    <w:name w:val="List Bullet 3"/>
    <w:basedOn w:val="Normal"/>
    <w:autoRedefine/>
    <w:semiHidden/>
    <w:rsid w:val="00B61D38"/>
    <w:pPr>
      <w:numPr>
        <w:numId w:val="10"/>
      </w:numPr>
    </w:pPr>
  </w:style>
  <w:style w:type="paragraph" w:styleId="ListBullet4">
    <w:name w:val="List Bullet 4"/>
    <w:basedOn w:val="Normal"/>
    <w:autoRedefine/>
    <w:semiHidden/>
    <w:rsid w:val="00B61D38"/>
    <w:pPr>
      <w:numPr>
        <w:numId w:val="11"/>
      </w:numPr>
    </w:pPr>
  </w:style>
  <w:style w:type="paragraph" w:styleId="ListBullet5">
    <w:name w:val="List Bullet 5"/>
    <w:basedOn w:val="Normal"/>
    <w:autoRedefine/>
    <w:semiHidden/>
    <w:rsid w:val="00B61D38"/>
    <w:pPr>
      <w:numPr>
        <w:numId w:val="12"/>
      </w:numPr>
    </w:pPr>
  </w:style>
  <w:style w:type="paragraph" w:styleId="ListContinue">
    <w:name w:val="List Continue"/>
    <w:basedOn w:val="Normal"/>
    <w:semiHidden/>
    <w:rsid w:val="00B61D38"/>
    <w:pPr>
      <w:spacing w:after="120"/>
      <w:ind w:left="360"/>
    </w:pPr>
  </w:style>
  <w:style w:type="paragraph" w:styleId="ListContinue2">
    <w:name w:val="List Continue 2"/>
    <w:basedOn w:val="Normal"/>
    <w:semiHidden/>
    <w:rsid w:val="00B61D38"/>
    <w:pPr>
      <w:spacing w:after="120"/>
      <w:ind w:left="720"/>
    </w:pPr>
  </w:style>
  <w:style w:type="paragraph" w:styleId="ListContinue3">
    <w:name w:val="List Continue 3"/>
    <w:basedOn w:val="Normal"/>
    <w:semiHidden/>
    <w:rsid w:val="00B61D38"/>
    <w:pPr>
      <w:spacing w:after="120"/>
      <w:ind w:left="1080"/>
    </w:pPr>
  </w:style>
  <w:style w:type="paragraph" w:styleId="ListContinue4">
    <w:name w:val="List Continue 4"/>
    <w:basedOn w:val="Normal"/>
    <w:semiHidden/>
    <w:rsid w:val="00B61D38"/>
    <w:pPr>
      <w:spacing w:after="120"/>
      <w:ind w:left="1440"/>
    </w:pPr>
  </w:style>
  <w:style w:type="paragraph" w:styleId="ListContinue5">
    <w:name w:val="List Continue 5"/>
    <w:basedOn w:val="Normal"/>
    <w:semiHidden/>
    <w:rsid w:val="00B61D38"/>
    <w:pPr>
      <w:spacing w:after="120"/>
      <w:ind w:left="1800"/>
    </w:pPr>
  </w:style>
  <w:style w:type="paragraph" w:styleId="ListNumber">
    <w:name w:val="List Number"/>
    <w:basedOn w:val="Normal"/>
    <w:semiHidden/>
    <w:rsid w:val="00B61D38"/>
    <w:pPr>
      <w:numPr>
        <w:numId w:val="13"/>
      </w:numPr>
    </w:pPr>
  </w:style>
  <w:style w:type="paragraph" w:styleId="ListNumber2">
    <w:name w:val="List Number 2"/>
    <w:basedOn w:val="Normal"/>
    <w:semiHidden/>
    <w:rsid w:val="00B61D38"/>
    <w:pPr>
      <w:numPr>
        <w:numId w:val="14"/>
      </w:numPr>
    </w:pPr>
  </w:style>
  <w:style w:type="paragraph" w:styleId="ListNumber3">
    <w:name w:val="List Number 3"/>
    <w:basedOn w:val="Normal"/>
    <w:semiHidden/>
    <w:rsid w:val="00B61D38"/>
    <w:pPr>
      <w:numPr>
        <w:numId w:val="15"/>
      </w:numPr>
    </w:pPr>
  </w:style>
  <w:style w:type="paragraph" w:styleId="ListNumber4">
    <w:name w:val="List Number 4"/>
    <w:basedOn w:val="Normal"/>
    <w:semiHidden/>
    <w:rsid w:val="00B61D38"/>
    <w:pPr>
      <w:numPr>
        <w:numId w:val="16"/>
      </w:numPr>
    </w:pPr>
  </w:style>
  <w:style w:type="paragraph" w:styleId="ListNumber5">
    <w:name w:val="List Number 5"/>
    <w:basedOn w:val="Normal"/>
    <w:semiHidden/>
    <w:rsid w:val="00B61D38"/>
    <w:pPr>
      <w:numPr>
        <w:numId w:val="17"/>
      </w:numPr>
    </w:pPr>
  </w:style>
  <w:style w:type="paragraph" w:styleId="MacroText">
    <w:name w:val="macro"/>
    <w:semiHidden/>
    <w:rsid w:val="00B61D38"/>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MessageHeader">
    <w:name w:val="Message Header"/>
    <w:basedOn w:val="Normal"/>
    <w:semiHidden/>
    <w:rsid w:val="00B61D3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sid w:val="00B61D38"/>
    <w:rPr>
      <w:rFonts w:ascii="Times New Roman" w:hAnsi="Times New Roman"/>
      <w:sz w:val="24"/>
    </w:rPr>
  </w:style>
  <w:style w:type="paragraph" w:styleId="NormalIndent">
    <w:name w:val="Normal Indent"/>
    <w:basedOn w:val="Normal"/>
    <w:semiHidden/>
    <w:rsid w:val="00B61D38"/>
    <w:pPr>
      <w:ind w:left="720"/>
    </w:pPr>
  </w:style>
  <w:style w:type="paragraph" w:styleId="NoteHeading">
    <w:name w:val="Note Heading"/>
    <w:basedOn w:val="Normal"/>
    <w:next w:val="Normal"/>
    <w:semiHidden/>
    <w:rsid w:val="00B61D38"/>
  </w:style>
  <w:style w:type="paragraph" w:styleId="PlainText">
    <w:name w:val="Plain Text"/>
    <w:basedOn w:val="Normal"/>
    <w:semiHidden/>
    <w:rsid w:val="00B61D38"/>
    <w:rPr>
      <w:rFonts w:ascii="Courier New" w:hAnsi="Courier New" w:cs="Courier New"/>
      <w:szCs w:val="20"/>
    </w:rPr>
  </w:style>
  <w:style w:type="paragraph" w:styleId="Salutation">
    <w:name w:val="Salutation"/>
    <w:basedOn w:val="Normal"/>
    <w:next w:val="Normal"/>
    <w:semiHidden/>
    <w:rsid w:val="00B61D38"/>
  </w:style>
  <w:style w:type="paragraph" w:styleId="Signature">
    <w:name w:val="Signature"/>
    <w:basedOn w:val="Normal"/>
    <w:semiHidden/>
    <w:rsid w:val="00B61D38"/>
    <w:pPr>
      <w:ind w:left="4320"/>
    </w:pPr>
  </w:style>
  <w:style w:type="paragraph" w:styleId="Subtitle">
    <w:name w:val="Subtitle"/>
    <w:basedOn w:val="Normal"/>
    <w:qFormat/>
    <w:rsid w:val="00B61D38"/>
    <w:pPr>
      <w:spacing w:after="60"/>
      <w:jc w:val="center"/>
      <w:outlineLvl w:val="1"/>
    </w:pPr>
    <w:rPr>
      <w:rFonts w:ascii="Arial" w:hAnsi="Arial" w:cs="Arial"/>
      <w:sz w:val="24"/>
    </w:rPr>
  </w:style>
  <w:style w:type="paragraph" w:styleId="TableofAuthorities">
    <w:name w:val="table of authorities"/>
    <w:basedOn w:val="Normal"/>
    <w:next w:val="Normal"/>
    <w:semiHidden/>
    <w:rsid w:val="00B61D38"/>
    <w:pPr>
      <w:ind w:left="200" w:hanging="200"/>
    </w:pPr>
  </w:style>
  <w:style w:type="paragraph" w:styleId="TableofFigures">
    <w:name w:val="table of figures"/>
    <w:basedOn w:val="Normal"/>
    <w:next w:val="Normal"/>
    <w:semiHidden/>
    <w:rsid w:val="00B61D38"/>
    <w:pPr>
      <w:ind w:left="400" w:hanging="400"/>
    </w:pPr>
  </w:style>
  <w:style w:type="paragraph" w:styleId="Title">
    <w:name w:val="Title"/>
    <w:basedOn w:val="Normal"/>
    <w:qFormat/>
    <w:rsid w:val="00B61D38"/>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61D38"/>
    <w:pPr>
      <w:spacing w:before="120"/>
    </w:pPr>
    <w:rPr>
      <w:rFonts w:ascii="Arial" w:hAnsi="Arial" w:cs="Arial"/>
      <w:b/>
      <w:bCs/>
      <w:sz w:val="24"/>
    </w:rPr>
  </w:style>
  <w:style w:type="paragraph" w:styleId="TOC1">
    <w:name w:val="toc 1"/>
    <w:basedOn w:val="Normal"/>
    <w:next w:val="Normal"/>
    <w:autoRedefine/>
    <w:semiHidden/>
    <w:rsid w:val="00B61D38"/>
  </w:style>
  <w:style w:type="paragraph" w:styleId="TOC2">
    <w:name w:val="toc 2"/>
    <w:basedOn w:val="Normal"/>
    <w:next w:val="Normal"/>
    <w:autoRedefine/>
    <w:semiHidden/>
    <w:rsid w:val="00B61D38"/>
    <w:pPr>
      <w:ind w:left="200"/>
    </w:pPr>
  </w:style>
  <w:style w:type="paragraph" w:styleId="TOC3">
    <w:name w:val="toc 3"/>
    <w:basedOn w:val="Normal"/>
    <w:next w:val="Normal"/>
    <w:autoRedefine/>
    <w:semiHidden/>
    <w:rsid w:val="00B61D38"/>
    <w:pPr>
      <w:ind w:left="400"/>
    </w:pPr>
  </w:style>
  <w:style w:type="paragraph" w:styleId="TOC4">
    <w:name w:val="toc 4"/>
    <w:basedOn w:val="Normal"/>
    <w:next w:val="Normal"/>
    <w:autoRedefine/>
    <w:semiHidden/>
    <w:rsid w:val="00B61D38"/>
    <w:pPr>
      <w:ind w:left="600"/>
    </w:pPr>
  </w:style>
  <w:style w:type="paragraph" w:styleId="TOC5">
    <w:name w:val="toc 5"/>
    <w:basedOn w:val="Normal"/>
    <w:next w:val="Normal"/>
    <w:autoRedefine/>
    <w:semiHidden/>
    <w:rsid w:val="00B61D38"/>
    <w:pPr>
      <w:ind w:left="800"/>
    </w:pPr>
  </w:style>
  <w:style w:type="paragraph" w:styleId="TOC6">
    <w:name w:val="toc 6"/>
    <w:basedOn w:val="Normal"/>
    <w:next w:val="Normal"/>
    <w:autoRedefine/>
    <w:semiHidden/>
    <w:rsid w:val="00B61D38"/>
    <w:pPr>
      <w:ind w:left="1000"/>
    </w:pPr>
  </w:style>
  <w:style w:type="paragraph" w:styleId="TOC7">
    <w:name w:val="toc 7"/>
    <w:basedOn w:val="Normal"/>
    <w:next w:val="Normal"/>
    <w:autoRedefine/>
    <w:semiHidden/>
    <w:rsid w:val="00B61D38"/>
    <w:pPr>
      <w:ind w:left="1200"/>
    </w:pPr>
  </w:style>
  <w:style w:type="paragraph" w:styleId="TOC8">
    <w:name w:val="toc 8"/>
    <w:basedOn w:val="Normal"/>
    <w:next w:val="Normal"/>
    <w:autoRedefine/>
    <w:semiHidden/>
    <w:rsid w:val="00B61D38"/>
    <w:pPr>
      <w:ind w:left="1400"/>
    </w:pPr>
  </w:style>
  <w:style w:type="paragraph" w:styleId="TOC9">
    <w:name w:val="toc 9"/>
    <w:basedOn w:val="Normal"/>
    <w:next w:val="Normal"/>
    <w:autoRedefine/>
    <w:semiHidden/>
    <w:rsid w:val="00B61D38"/>
    <w:pPr>
      <w:ind w:left="1600"/>
    </w:pPr>
  </w:style>
  <w:style w:type="character" w:styleId="FollowedHyperlink">
    <w:name w:val="FollowedHyperlink"/>
    <w:basedOn w:val="DefaultParagraphFont"/>
    <w:semiHidden/>
    <w:rsid w:val="00B61D38"/>
    <w:rPr>
      <w:color w:val="800080"/>
      <w:u w:val="single"/>
    </w:rPr>
  </w:style>
  <w:style w:type="paragraph" w:styleId="BalloonText">
    <w:name w:val="Balloon Text"/>
    <w:basedOn w:val="Normal"/>
    <w:link w:val="BalloonTextChar"/>
    <w:uiPriority w:val="99"/>
    <w:semiHidden/>
    <w:unhideWhenUsed/>
    <w:rsid w:val="00BF7CAF"/>
    <w:rPr>
      <w:rFonts w:ascii="Tahoma" w:hAnsi="Tahoma" w:cs="Tahoma"/>
      <w:sz w:val="16"/>
      <w:szCs w:val="16"/>
    </w:rPr>
  </w:style>
  <w:style w:type="character" w:customStyle="1" w:styleId="BalloonTextChar">
    <w:name w:val="Balloon Text Char"/>
    <w:basedOn w:val="DefaultParagraphFont"/>
    <w:link w:val="BalloonText"/>
    <w:uiPriority w:val="99"/>
    <w:semiHidden/>
    <w:rsid w:val="00BF7CAF"/>
    <w:rPr>
      <w:rFonts w:ascii="Tahoma" w:hAnsi="Tahoma" w:cs="Tahoma"/>
      <w:sz w:val="16"/>
      <w:szCs w:val="16"/>
    </w:rPr>
  </w:style>
  <w:style w:type="paragraph" w:styleId="ListParagraph">
    <w:name w:val="List Paragraph"/>
    <w:basedOn w:val="Normal"/>
    <w:uiPriority w:val="34"/>
    <w:qFormat/>
    <w:rsid w:val="00EB1D1B"/>
    <w:pPr>
      <w:ind w:left="720"/>
      <w:contextualSpacing/>
    </w:pPr>
  </w:style>
  <w:style w:type="character" w:customStyle="1" w:styleId="Heading1Char">
    <w:name w:val="Heading 1 Char"/>
    <w:basedOn w:val="DefaultParagraphFont"/>
    <w:link w:val="Heading1"/>
    <w:rsid w:val="00EB1D1B"/>
    <w:rPr>
      <w:rFonts w:ascii="Arial" w:hAnsi="Arial" w:cs="Arial"/>
      <w:b/>
      <w:bCs/>
      <w:color w:val="000000"/>
      <w:spacing w:val="-2"/>
      <w:sz w:val="16"/>
    </w:rPr>
  </w:style>
  <w:style w:type="character" w:customStyle="1" w:styleId="Heading3Char">
    <w:name w:val="Heading 3 Char"/>
    <w:basedOn w:val="DefaultParagraphFont"/>
    <w:link w:val="Heading3"/>
    <w:rsid w:val="00EB1D1B"/>
    <w:rPr>
      <w:rFonts w:ascii="Arial" w:hAnsi="Arial" w:cs="Arial"/>
      <w:vanish/>
      <w:color w:val="7F0000"/>
      <w:sz w:val="16"/>
    </w:rPr>
  </w:style>
  <w:style w:type="character" w:customStyle="1" w:styleId="BodyTextIndentChar">
    <w:name w:val="Body Text Indent Char"/>
    <w:basedOn w:val="DefaultParagraphFont"/>
    <w:link w:val="BodyTextIndent"/>
    <w:semiHidden/>
    <w:rsid w:val="00EB1D1B"/>
    <w:rPr>
      <w:rFonts w:ascii="Arial" w:hAnsi="Arial" w:cs="Arial"/>
      <w:color w:val="000000"/>
      <w:spacing w:val="-2"/>
    </w:rPr>
  </w:style>
  <w:style w:type="character" w:customStyle="1" w:styleId="BodyTextIndent2Char">
    <w:name w:val="Body Text Indent 2 Char"/>
    <w:basedOn w:val="DefaultParagraphFont"/>
    <w:link w:val="BodyTextIndent2"/>
    <w:semiHidden/>
    <w:rsid w:val="00EB1D1B"/>
    <w:rPr>
      <w:rFonts w:ascii="Arial" w:hAnsi="Arial" w:cs="Arial"/>
      <w:color w:val="000000"/>
      <w:spacing w:val="-2"/>
    </w:rPr>
  </w:style>
  <w:style w:type="character" w:customStyle="1" w:styleId="BodyTextIndent3Char">
    <w:name w:val="Body Text Indent 3 Char"/>
    <w:basedOn w:val="DefaultParagraphFont"/>
    <w:link w:val="BodyTextIndent3"/>
    <w:semiHidden/>
    <w:rsid w:val="00EB1D1B"/>
    <w:rPr>
      <w:rFonts w:ascii="Arial" w:hAnsi="Arial" w:cs="Arial"/>
      <w:color w:val="000000"/>
      <w:spacing w:val="-2"/>
    </w:rPr>
  </w:style>
  <w:style w:type="character" w:customStyle="1" w:styleId="BodyTextChar">
    <w:name w:val="Body Text Char"/>
    <w:basedOn w:val="DefaultParagraphFont"/>
    <w:link w:val="BodyText"/>
    <w:semiHidden/>
    <w:rsid w:val="00EB1D1B"/>
    <w:rPr>
      <w:rFonts w:ascii="Arial" w:hAnsi="Arial" w:cs="Arial"/>
      <w:color w:val="000000"/>
      <w:spacing w:val="-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hidden/>
    </w:t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90C24"/>
    <w:rPr>
      <w:b/>
      <w:bCs/>
    </w:rPr>
  </w:style>
  <w:style w:type="character" w:customStyle="1" w:styleId="CommentTextChar">
    <w:name w:val="Comment Text Char"/>
    <w:basedOn w:val="DefaultParagraphFont"/>
    <w:link w:val="CommentText"/>
    <w:semiHidden/>
    <w:rsid w:val="00790C24"/>
    <w:rPr>
      <w:rFonts w:ascii="Courier" w:hAnsi="Courier"/>
    </w:rPr>
  </w:style>
  <w:style w:type="character" w:customStyle="1" w:styleId="CommentSubjectChar">
    <w:name w:val="Comment Subject Char"/>
    <w:basedOn w:val="CommentTextChar"/>
    <w:link w:val="CommentSubject"/>
    <w:uiPriority w:val="99"/>
    <w:semiHidden/>
    <w:rsid w:val="00790C24"/>
    <w:rPr>
      <w:rFonts w:ascii="Courier" w:hAnsi="Courier"/>
      <w:b/>
      <w:bCs/>
    </w:rPr>
  </w:style>
  <w:style w:type="paragraph" w:styleId="Revision">
    <w:name w:val="Revision"/>
    <w:hidden/>
    <w:uiPriority w:val="99"/>
    <w:semiHidden/>
    <w:rsid w:val="00134E41"/>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op.edu/facil/fmc/facilman/volume3/part1/ch3.pdf"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cop.edu/sbe-dvbe-certification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cop.edu/facil/fmc/facilman/volume3/part1/ch2.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45432-E766-4E92-9FF3-B79A48B56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7580</Words>
  <Characters>45618</Characters>
  <Application>Microsoft Office Word</Application>
  <DocSecurity>0</DocSecurity>
  <Lines>814</Lines>
  <Paragraphs>255</Paragraphs>
  <ScaleCrop>false</ScaleCrop>
  <HeadingPairs>
    <vt:vector size="2" baseType="variant">
      <vt:variant>
        <vt:lpstr>Title</vt:lpstr>
      </vt:variant>
      <vt:variant>
        <vt:i4>1</vt:i4>
      </vt:variant>
    </vt:vector>
  </HeadingPairs>
  <TitlesOfParts>
    <vt:vector size="1" baseType="lpstr">
      <vt:lpstr>Cover Sheet and Instructions</vt:lpstr>
    </vt:vector>
  </TitlesOfParts>
  <Company>University of California - OP</Company>
  <LinksUpToDate>false</LinksUpToDate>
  <CharactersWithSpaces>52943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Sheet and Instructions</dc:title>
  <dc:creator>kdpotter</dc:creator>
  <cp:lastModifiedBy>Leslie Palaroan</cp:lastModifiedBy>
  <cp:revision>2</cp:revision>
  <cp:lastPrinted>2007-02-06T18:42:00Z</cp:lastPrinted>
  <dcterms:created xsi:type="dcterms:W3CDTF">2024-11-14T22:01:00Z</dcterms:created>
  <dcterms:modified xsi:type="dcterms:W3CDTF">2024-11-14T22:01:00Z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a9eaa7d5529686d718e6d094496ab92e95e18e78b79d93b4c0ed4a35fb6bd246</vt:lpwstr>
  </property>
</Properties>
</file>